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E5A" w:rsidRPr="00755E5A" w:rsidRDefault="00755E5A" w:rsidP="00A30967">
      <w:pPr>
        <w:pStyle w:val="MoECoverPageHeading"/>
        <w:rPr>
          <w:color w:val="2A6EBB"/>
          <w:sz w:val="20"/>
        </w:rPr>
      </w:pPr>
      <w:bookmarkStart w:id="0" w:name="_GoBack"/>
      <w:bookmarkEnd w:id="0"/>
    </w:p>
    <w:p w:rsidR="006F3904" w:rsidRPr="006F3904" w:rsidRDefault="006F3904" w:rsidP="006F3904">
      <w:pPr>
        <w:pStyle w:val="MoECoverPageHeading"/>
        <w:jc w:val="center"/>
        <w:rPr>
          <w:color w:val="2A6EBB"/>
        </w:rPr>
      </w:pPr>
      <w:proofErr w:type="spellStart"/>
      <w:r w:rsidRPr="006F3904">
        <w:rPr>
          <w:color w:val="2A6EBB"/>
        </w:rPr>
        <w:t>Te</w:t>
      </w:r>
      <w:proofErr w:type="spellEnd"/>
      <w:r w:rsidRPr="006F3904">
        <w:rPr>
          <w:color w:val="2A6EBB"/>
        </w:rPr>
        <w:t xml:space="preserve"> </w:t>
      </w:r>
      <w:proofErr w:type="spellStart"/>
      <w:r w:rsidRPr="006F3904">
        <w:rPr>
          <w:color w:val="2A6EBB"/>
        </w:rPr>
        <w:t>Kahu</w:t>
      </w:r>
      <w:proofErr w:type="spellEnd"/>
      <w:r w:rsidRPr="006F3904">
        <w:rPr>
          <w:color w:val="2A6EBB"/>
        </w:rPr>
        <w:t xml:space="preserve"> T</w:t>
      </w:r>
      <w:r w:rsidR="00E23C0A">
        <w:rPr>
          <w:color w:val="2A6EBB"/>
        </w:rPr>
        <w:t>oi</w:t>
      </w:r>
      <w:r w:rsidRPr="006F3904">
        <w:rPr>
          <w:color w:val="2A6EBB"/>
        </w:rPr>
        <w:t>, I</w:t>
      </w:r>
      <w:r>
        <w:rPr>
          <w:color w:val="2A6EBB"/>
        </w:rPr>
        <w:t xml:space="preserve">ntensive Wraparound Service </w:t>
      </w:r>
    </w:p>
    <w:p w:rsidR="006F3904" w:rsidRPr="003C4B1A" w:rsidRDefault="00B92631" w:rsidP="003C4B1A">
      <w:pPr>
        <w:pStyle w:val="MoECoverPageSubheading"/>
        <w:jc w:val="center"/>
        <w:rPr>
          <w:color w:val="2A6EBB"/>
        </w:rPr>
      </w:pPr>
      <w:r w:rsidRPr="003C4B1A">
        <w:rPr>
          <w:color w:val="2A6EBB"/>
        </w:rPr>
        <w:t xml:space="preserve">Consent to </w:t>
      </w:r>
      <w:r w:rsidR="006A45FD" w:rsidRPr="003C4B1A">
        <w:rPr>
          <w:color w:val="2A6EBB"/>
        </w:rPr>
        <w:t>Apply for Intensive Support</w:t>
      </w:r>
    </w:p>
    <w:tbl>
      <w:tblPr>
        <w:tblStyle w:val="AppendixTwo"/>
        <w:tblpPr w:leftFromText="180" w:rightFromText="180" w:vertAnchor="text" w:horzAnchor="margin" w:tblpX="-101" w:tblpY="45"/>
        <w:tblW w:w="10455" w:type="dxa"/>
        <w:tblLook w:val="01E0" w:firstRow="1" w:lastRow="1" w:firstColumn="1" w:lastColumn="1" w:noHBand="0" w:noVBand="0"/>
      </w:tblPr>
      <w:tblGrid>
        <w:gridCol w:w="2127"/>
        <w:gridCol w:w="3494"/>
        <w:gridCol w:w="1892"/>
        <w:gridCol w:w="2942"/>
      </w:tblGrid>
      <w:tr w:rsidR="00474CEB" w:rsidRPr="00250DF3" w:rsidTr="006A45FD">
        <w:trPr>
          <w:trHeight w:val="526"/>
        </w:trPr>
        <w:tc>
          <w:tcPr>
            <w:tcW w:w="2127" w:type="dxa"/>
          </w:tcPr>
          <w:p w:rsidR="00474CEB" w:rsidRPr="00611689" w:rsidRDefault="00474CEB" w:rsidP="00474CEB">
            <w:pPr>
              <w:rPr>
                <w:rFonts w:cs="Arial"/>
                <w:b/>
                <w:color w:val="333333"/>
                <w:sz w:val="22"/>
              </w:rPr>
            </w:pPr>
            <w:r w:rsidRPr="00611689">
              <w:rPr>
                <w:rFonts w:cs="Arial"/>
                <w:b/>
                <w:color w:val="333333"/>
                <w:sz w:val="22"/>
              </w:rPr>
              <w:t xml:space="preserve">Child/Young Person’s Name: </w:t>
            </w:r>
          </w:p>
        </w:tc>
        <w:tc>
          <w:tcPr>
            <w:tcW w:w="3494" w:type="dxa"/>
          </w:tcPr>
          <w:p w:rsidR="00474CEB" w:rsidRPr="00611689" w:rsidRDefault="00474CEB" w:rsidP="00474CEB">
            <w:pPr>
              <w:rPr>
                <w:rFonts w:cs="Arial"/>
                <w:color w:val="333333"/>
                <w:sz w:val="22"/>
              </w:rPr>
            </w:pPr>
          </w:p>
        </w:tc>
        <w:tc>
          <w:tcPr>
            <w:tcW w:w="1892" w:type="dxa"/>
          </w:tcPr>
          <w:p w:rsidR="00474CEB" w:rsidRPr="00611689" w:rsidRDefault="00474CEB" w:rsidP="00474CEB">
            <w:pPr>
              <w:rPr>
                <w:rFonts w:cs="Arial"/>
                <w:b/>
                <w:color w:val="333333"/>
                <w:sz w:val="22"/>
              </w:rPr>
            </w:pPr>
            <w:r w:rsidRPr="00611689">
              <w:rPr>
                <w:rFonts w:cs="Arial"/>
                <w:b/>
                <w:color w:val="333333"/>
                <w:sz w:val="22"/>
              </w:rPr>
              <w:t>Date of Birth:</w:t>
            </w:r>
          </w:p>
        </w:tc>
        <w:tc>
          <w:tcPr>
            <w:tcW w:w="2942" w:type="dxa"/>
          </w:tcPr>
          <w:p w:rsidR="00474CEB" w:rsidRPr="00611689" w:rsidRDefault="00474CEB" w:rsidP="00474CEB">
            <w:pPr>
              <w:rPr>
                <w:rFonts w:cs="Arial"/>
                <w:color w:val="333333"/>
                <w:sz w:val="22"/>
              </w:rPr>
            </w:pPr>
          </w:p>
        </w:tc>
      </w:tr>
    </w:tbl>
    <w:p w:rsidR="006F3904" w:rsidRDefault="006F3904" w:rsidP="00474CEB">
      <w:pPr>
        <w:spacing w:line="240" w:lineRule="auto"/>
        <w:rPr>
          <w:rFonts w:ascii="Arial" w:hAnsi="Arial" w:cs="Arial"/>
          <w:sz w:val="24"/>
          <w:szCs w:val="24"/>
          <w:lang w:eastAsia="en-GB"/>
        </w:rPr>
      </w:pPr>
    </w:p>
    <w:p w:rsidR="008F4C27" w:rsidRPr="003C4B1A" w:rsidRDefault="00E23C0A" w:rsidP="00474CEB">
      <w:pPr>
        <w:spacing w:line="240" w:lineRule="auto"/>
        <w:rPr>
          <w:rFonts w:ascii="Arial" w:hAnsi="Arial" w:cs="Arial"/>
          <w:sz w:val="20"/>
          <w:szCs w:val="20"/>
          <w:lang w:eastAsia="en-GB"/>
        </w:rPr>
      </w:pPr>
      <w:proofErr w:type="spellStart"/>
      <w:r>
        <w:rPr>
          <w:rFonts w:ascii="Arial" w:hAnsi="Arial" w:cs="Arial"/>
          <w:sz w:val="20"/>
          <w:szCs w:val="20"/>
          <w:lang w:eastAsia="en-GB"/>
        </w:rPr>
        <w:t>Te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Kahu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Toi</w:t>
      </w:r>
      <w:r w:rsidR="008F4C27" w:rsidRPr="003C4B1A">
        <w:rPr>
          <w:rFonts w:ascii="Arial" w:hAnsi="Arial" w:cs="Arial"/>
          <w:sz w:val="20"/>
          <w:szCs w:val="20"/>
          <w:lang w:eastAsia="en-GB"/>
        </w:rPr>
        <w:t>, Intensive Wraparound Service (</w:t>
      </w:r>
      <w:r w:rsidR="00770A8D" w:rsidRPr="003C4B1A">
        <w:rPr>
          <w:rFonts w:ascii="Arial" w:hAnsi="Arial" w:cs="Arial"/>
          <w:sz w:val="20"/>
          <w:szCs w:val="20"/>
          <w:lang w:eastAsia="en-GB"/>
        </w:rPr>
        <w:t>IWS</w:t>
      </w:r>
      <w:r w:rsidR="008F4C27" w:rsidRPr="003C4B1A">
        <w:rPr>
          <w:rFonts w:ascii="Arial" w:hAnsi="Arial" w:cs="Arial"/>
          <w:sz w:val="20"/>
          <w:szCs w:val="20"/>
          <w:lang w:eastAsia="en-GB"/>
        </w:rPr>
        <w:t xml:space="preserve">) supports </w:t>
      </w:r>
      <w:r w:rsidR="00B92631" w:rsidRPr="003C4B1A">
        <w:rPr>
          <w:rFonts w:ascii="Arial" w:hAnsi="Arial" w:cs="Arial"/>
          <w:sz w:val="20"/>
          <w:szCs w:val="20"/>
          <w:lang w:eastAsia="en-GB"/>
        </w:rPr>
        <w:t xml:space="preserve">a small number of </w:t>
      </w:r>
      <w:r w:rsidR="008F4C27" w:rsidRPr="003C4B1A">
        <w:rPr>
          <w:rFonts w:ascii="Arial" w:hAnsi="Arial" w:cs="Arial"/>
          <w:sz w:val="20"/>
          <w:szCs w:val="20"/>
          <w:lang w:eastAsia="en-GB"/>
        </w:rPr>
        <w:t xml:space="preserve">children and young people with </w:t>
      </w:r>
      <w:r w:rsidR="00B92631" w:rsidRPr="003C4B1A">
        <w:rPr>
          <w:rFonts w:ascii="Arial" w:hAnsi="Arial" w:cs="Arial"/>
          <w:sz w:val="20"/>
          <w:szCs w:val="20"/>
          <w:lang w:eastAsia="en-GB"/>
        </w:rPr>
        <w:t>who have behaviour, social and/or learning needs that are highly complex and challenging (and may have associated intellectual difficulty) and require support at home, at school, and in the community.</w:t>
      </w:r>
    </w:p>
    <w:p w:rsidR="006F3904" w:rsidRPr="003C4B1A" w:rsidRDefault="006F3904" w:rsidP="00B92631">
      <w:pPr>
        <w:spacing w:line="276" w:lineRule="auto"/>
        <w:rPr>
          <w:rFonts w:ascii="Arial" w:hAnsi="Arial" w:cs="Arial"/>
          <w:sz w:val="20"/>
          <w:szCs w:val="20"/>
          <w:lang w:eastAsia="en-GB"/>
        </w:rPr>
      </w:pPr>
      <w:r w:rsidRPr="003C4B1A">
        <w:rPr>
          <w:rFonts w:ascii="Arial" w:hAnsi="Arial" w:cs="Arial"/>
          <w:sz w:val="20"/>
          <w:szCs w:val="20"/>
          <w:lang w:eastAsia="en-GB"/>
        </w:rPr>
        <w:t xml:space="preserve">The purpose of </w:t>
      </w:r>
      <w:r w:rsidR="006A45FD" w:rsidRPr="003C4B1A">
        <w:rPr>
          <w:rFonts w:ascii="Arial" w:hAnsi="Arial" w:cs="Arial"/>
          <w:sz w:val="20"/>
          <w:szCs w:val="20"/>
          <w:lang w:eastAsia="en-GB"/>
        </w:rPr>
        <w:t xml:space="preserve">consent form is to ensure that you are aware of and have had a discussion with your key support person about the IWS, </w:t>
      </w:r>
      <w:r w:rsidR="00A11758">
        <w:rPr>
          <w:rFonts w:ascii="Arial" w:hAnsi="Arial" w:cs="Arial"/>
          <w:sz w:val="20"/>
          <w:szCs w:val="20"/>
          <w:lang w:eastAsia="en-GB"/>
        </w:rPr>
        <w:t xml:space="preserve">know </w:t>
      </w:r>
      <w:r w:rsidR="006A45FD" w:rsidRPr="003C4B1A">
        <w:rPr>
          <w:rFonts w:ascii="Arial" w:hAnsi="Arial" w:cs="Arial"/>
          <w:sz w:val="20"/>
          <w:szCs w:val="20"/>
          <w:lang w:eastAsia="en-GB"/>
        </w:rPr>
        <w:t>what to expect and have had an opportunity to see the information about your child/ young person</w:t>
      </w:r>
      <w:r w:rsidR="00330467">
        <w:rPr>
          <w:rFonts w:ascii="Arial" w:hAnsi="Arial" w:cs="Arial"/>
          <w:sz w:val="20"/>
          <w:szCs w:val="20"/>
          <w:lang w:eastAsia="en-GB"/>
        </w:rPr>
        <w:t>’s</w:t>
      </w:r>
      <w:r w:rsidR="006A45FD" w:rsidRPr="003C4B1A">
        <w:rPr>
          <w:rFonts w:ascii="Arial" w:hAnsi="Arial" w:cs="Arial"/>
          <w:sz w:val="20"/>
          <w:szCs w:val="20"/>
          <w:lang w:eastAsia="en-GB"/>
        </w:rPr>
        <w:t xml:space="preserve"> application for intensive support.</w:t>
      </w:r>
      <w:r w:rsidRPr="003C4B1A">
        <w:rPr>
          <w:rFonts w:ascii="Arial" w:hAnsi="Arial" w:cs="Arial"/>
          <w:sz w:val="20"/>
          <w:szCs w:val="20"/>
          <w:lang w:eastAsia="en-GB"/>
        </w:rPr>
        <w:t xml:space="preserve"> </w:t>
      </w:r>
      <w:r w:rsidRPr="003C4B1A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3241"/>
      </w:tblGrid>
      <w:tr w:rsidR="00780FA5" w:rsidRPr="003C4B1A" w:rsidTr="00EA54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</w:tcPr>
          <w:p w:rsidR="00780FA5" w:rsidRPr="003462FE" w:rsidRDefault="00780FA5" w:rsidP="00B92631">
            <w:pPr>
              <w:spacing w:line="276" w:lineRule="auto"/>
              <w:rPr>
                <w:rFonts w:cs="Arial"/>
                <w:szCs w:val="20"/>
              </w:rPr>
            </w:pPr>
            <w:r w:rsidRPr="003462FE">
              <w:rPr>
                <w:rFonts w:cs="Arial"/>
                <w:color w:val="auto"/>
                <w:szCs w:val="20"/>
              </w:rPr>
              <w:t>As a parent/gu</w:t>
            </w:r>
            <w:r w:rsidR="003C4B1A" w:rsidRPr="003462FE">
              <w:rPr>
                <w:rFonts w:cs="Arial"/>
                <w:color w:val="auto"/>
                <w:szCs w:val="20"/>
              </w:rPr>
              <w:t xml:space="preserve">ardian I have had explained to </w:t>
            </w:r>
            <w:r w:rsidRPr="003462FE">
              <w:rPr>
                <w:rFonts w:cs="Arial"/>
                <w:color w:val="auto"/>
                <w:szCs w:val="20"/>
              </w:rPr>
              <w:t>me:</w:t>
            </w:r>
          </w:p>
        </w:tc>
        <w:tc>
          <w:tcPr>
            <w:tcW w:w="3241" w:type="dxa"/>
          </w:tcPr>
          <w:p w:rsidR="00780FA5" w:rsidRPr="003462FE" w:rsidRDefault="00780FA5" w:rsidP="003C4B1A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Cs w:val="20"/>
              </w:rPr>
            </w:pPr>
            <w:r w:rsidRPr="003462FE">
              <w:rPr>
                <w:rFonts w:cs="Arial"/>
                <w:color w:val="auto"/>
                <w:szCs w:val="20"/>
              </w:rPr>
              <w:t>Parent/Legal Guardian</w:t>
            </w:r>
          </w:p>
          <w:p w:rsidR="00780FA5" w:rsidRPr="003C4B1A" w:rsidRDefault="00780FA5" w:rsidP="003462F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C4B1A">
              <w:rPr>
                <w:rFonts w:cs="Arial"/>
                <w:b w:val="0"/>
                <w:color w:val="auto"/>
                <w:sz w:val="16"/>
                <w:szCs w:val="16"/>
              </w:rPr>
              <w:t xml:space="preserve">(Child/Young Person as appropriate) – please tick </w:t>
            </w:r>
            <w:r w:rsidR="003462FE">
              <w:rPr>
                <w:rFonts w:cs="Arial"/>
                <w:b w:val="0"/>
                <w:color w:val="auto"/>
                <w:sz w:val="16"/>
                <w:szCs w:val="16"/>
              </w:rPr>
              <w:t xml:space="preserve">where </w:t>
            </w:r>
            <w:r w:rsidRPr="003C4B1A">
              <w:rPr>
                <w:rFonts w:cs="Arial"/>
                <w:b w:val="0"/>
                <w:color w:val="auto"/>
                <w:sz w:val="16"/>
                <w:szCs w:val="16"/>
              </w:rPr>
              <w:t>applicable</w:t>
            </w:r>
          </w:p>
        </w:tc>
      </w:tr>
      <w:tr w:rsidR="00780FA5" w:rsidRPr="003C4B1A" w:rsidTr="00EA54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</w:tcPr>
          <w:p w:rsidR="00780FA5" w:rsidRPr="003C4B1A" w:rsidRDefault="00780FA5" w:rsidP="00B92631">
            <w:pPr>
              <w:spacing w:line="276" w:lineRule="auto"/>
              <w:rPr>
                <w:rFonts w:cs="Arial"/>
                <w:szCs w:val="20"/>
              </w:rPr>
            </w:pPr>
            <w:r w:rsidRPr="003C4B1A">
              <w:rPr>
                <w:rFonts w:cs="Arial"/>
                <w:szCs w:val="20"/>
              </w:rPr>
              <w:t xml:space="preserve">What </w:t>
            </w:r>
            <w:proofErr w:type="spellStart"/>
            <w:r w:rsidR="00E23C0A">
              <w:rPr>
                <w:rFonts w:cs="Arial"/>
                <w:szCs w:val="20"/>
                <w:lang w:eastAsia="en-GB"/>
              </w:rPr>
              <w:t>Te</w:t>
            </w:r>
            <w:proofErr w:type="spellEnd"/>
            <w:r w:rsidR="00E23C0A">
              <w:rPr>
                <w:rFonts w:cs="Arial"/>
                <w:szCs w:val="20"/>
                <w:lang w:eastAsia="en-GB"/>
              </w:rPr>
              <w:t xml:space="preserve"> </w:t>
            </w:r>
            <w:proofErr w:type="spellStart"/>
            <w:r w:rsidR="00E23C0A">
              <w:rPr>
                <w:rFonts w:cs="Arial"/>
                <w:szCs w:val="20"/>
                <w:lang w:eastAsia="en-GB"/>
              </w:rPr>
              <w:t>Kahu</w:t>
            </w:r>
            <w:proofErr w:type="spellEnd"/>
            <w:r w:rsidR="00E23C0A">
              <w:rPr>
                <w:rFonts w:cs="Arial"/>
                <w:szCs w:val="20"/>
                <w:lang w:eastAsia="en-GB"/>
              </w:rPr>
              <w:t xml:space="preserve"> Toi</w:t>
            </w:r>
            <w:r w:rsidRPr="003C4B1A">
              <w:rPr>
                <w:rFonts w:cs="Arial"/>
                <w:szCs w:val="20"/>
                <w:lang w:eastAsia="en-GB"/>
              </w:rPr>
              <w:t>, Intensive Wraparound Service (IWS) is and why the application for intensive support is being made.</w:t>
            </w:r>
          </w:p>
        </w:tc>
        <w:tc>
          <w:tcPr>
            <w:tcW w:w="3241" w:type="dxa"/>
          </w:tcPr>
          <w:p w:rsidR="00780FA5" w:rsidRPr="003C4B1A" w:rsidRDefault="00EA54FE" w:rsidP="00EA54FE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noProof/>
                <w:szCs w:val="20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98425</wp:posOffset>
                      </wp:positionV>
                      <wp:extent cx="152400" cy="19050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1079" name="Rectangle 10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74D1DC" id="Rectangle 1079" o:spid="_x0000_s1026" style="position:absolute;margin-left:48.95pt;margin-top:7.75pt;width:12pt;height: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" fillcolor="white [3212]" strokecolor="black [3213]" strokeweight="1pt">
                      <w10:wrap type="tight"/>
                    </v:rect>
                  </w:pict>
                </mc:Fallback>
              </mc:AlternateContent>
            </w:r>
            <w:r w:rsidR="00780FA5" w:rsidRPr="003C4B1A">
              <w:rPr>
                <w:rFonts w:cs="Arial"/>
                <w:noProof/>
                <w:szCs w:val="20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page">
                        <wp:posOffset>5653405</wp:posOffset>
                      </wp:positionH>
                      <wp:positionV relativeFrom="paragraph">
                        <wp:posOffset>4070985</wp:posOffset>
                      </wp:positionV>
                      <wp:extent cx="104775" cy="104775"/>
                      <wp:effectExtent l="5080" t="6350" r="13970" b="12700"/>
                      <wp:wrapNone/>
                      <wp:docPr id="1075" name="Rectangle 10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414042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B029CE" id="Rectangle 1075" o:spid="_x0000_s1026" style="position:absolute;margin-left:445.15pt;margin-top:320.55pt;width:8.2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" filled="f" strokecolor="#414042" strokeweight=".25pt">
                      <w10:wrap anchorx="page"/>
                    </v:rect>
                  </w:pict>
                </mc:Fallback>
              </mc:AlternateContent>
            </w:r>
          </w:p>
        </w:tc>
      </w:tr>
      <w:tr w:rsidR="00780FA5" w:rsidRPr="003C4B1A" w:rsidTr="00EA54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</w:tcPr>
          <w:p w:rsidR="00780FA5" w:rsidRPr="003C4B1A" w:rsidRDefault="00780FA5" w:rsidP="00B92631">
            <w:pPr>
              <w:spacing w:line="276" w:lineRule="auto"/>
              <w:rPr>
                <w:rFonts w:cs="Arial"/>
                <w:szCs w:val="20"/>
              </w:rPr>
            </w:pPr>
            <w:r w:rsidRPr="003C4B1A">
              <w:rPr>
                <w:rFonts w:cs="Arial"/>
                <w:szCs w:val="20"/>
              </w:rPr>
              <w:t>What to expect from the IWS service.</w:t>
            </w:r>
          </w:p>
        </w:tc>
        <w:tc>
          <w:tcPr>
            <w:tcW w:w="3241" w:type="dxa"/>
          </w:tcPr>
          <w:p w:rsidR="00780FA5" w:rsidRPr="003C4B1A" w:rsidRDefault="00EA54FE" w:rsidP="00EA54FE">
            <w:pPr>
              <w:spacing w:line="276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noProof/>
                <w:szCs w:val="20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609ED89" wp14:editId="25EA92F6">
                      <wp:simplePos x="0" y="0"/>
                      <wp:positionH relativeFrom="column">
                        <wp:posOffset>618490</wp:posOffset>
                      </wp:positionH>
                      <wp:positionV relativeFrom="paragraph">
                        <wp:posOffset>76835</wp:posOffset>
                      </wp:positionV>
                      <wp:extent cx="171450" cy="190500"/>
                      <wp:effectExtent l="0" t="0" r="19050" b="19050"/>
                      <wp:wrapNone/>
                      <wp:docPr id="1080" name="Rectangle 10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806982" id="Rectangle 1080" o:spid="_x0000_s1026" style="position:absolute;margin-left:48.7pt;margin-top:6.05pt;width:13.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" fillcolor="white [3212]" strokecolor="black [3213]" strokeweight="1pt"/>
                  </w:pict>
                </mc:Fallback>
              </mc:AlternateContent>
            </w:r>
          </w:p>
        </w:tc>
      </w:tr>
      <w:tr w:rsidR="00780FA5" w:rsidRPr="003C4B1A" w:rsidTr="00EA54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</w:tcPr>
          <w:p w:rsidR="00780FA5" w:rsidRPr="003C4B1A" w:rsidRDefault="00780FA5" w:rsidP="00330467">
            <w:pPr>
              <w:spacing w:line="276" w:lineRule="auto"/>
              <w:rPr>
                <w:rFonts w:cs="Arial"/>
                <w:szCs w:val="20"/>
              </w:rPr>
            </w:pPr>
            <w:r w:rsidRPr="003C4B1A">
              <w:rPr>
                <w:rFonts w:cs="Arial"/>
                <w:szCs w:val="20"/>
              </w:rPr>
              <w:t>Who the application for IWS will be shared with</w:t>
            </w:r>
            <w:r w:rsidR="00330467">
              <w:rPr>
                <w:rFonts w:cs="Arial"/>
                <w:szCs w:val="20"/>
              </w:rPr>
              <w:t>. That is t</w:t>
            </w:r>
            <w:r w:rsidRPr="003C4B1A">
              <w:rPr>
                <w:rFonts w:cs="Arial"/>
                <w:szCs w:val="20"/>
              </w:rPr>
              <w:t>he prioritisation panel for intensive support process</w:t>
            </w:r>
            <w:r w:rsidR="00330467">
              <w:rPr>
                <w:rFonts w:cs="Arial"/>
                <w:szCs w:val="20"/>
              </w:rPr>
              <w:t>.</w:t>
            </w:r>
            <w:r w:rsidRPr="003C4B1A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3241" w:type="dxa"/>
          </w:tcPr>
          <w:p w:rsidR="00780FA5" w:rsidRPr="003C4B1A" w:rsidRDefault="00EA54FE" w:rsidP="00EA54FE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noProof/>
                <w:szCs w:val="20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F2C5685" wp14:editId="63003655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113030</wp:posOffset>
                      </wp:positionV>
                      <wp:extent cx="171450" cy="190500"/>
                      <wp:effectExtent l="0" t="0" r="19050" b="19050"/>
                      <wp:wrapNone/>
                      <wp:docPr id="1084" name="Rectangle 10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D3B3C6" id="Rectangle 1084" o:spid="_x0000_s1026" style="position:absolute;margin-left:48.85pt;margin-top:8.9pt;width:13.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" fillcolor="window" strokecolor="windowText" strokeweight="1pt"/>
                  </w:pict>
                </mc:Fallback>
              </mc:AlternateContent>
            </w:r>
          </w:p>
        </w:tc>
      </w:tr>
      <w:tr w:rsidR="00780FA5" w:rsidRPr="003C4B1A" w:rsidTr="00EA54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</w:tcPr>
          <w:p w:rsidR="00780FA5" w:rsidRPr="003C4B1A" w:rsidRDefault="00330467" w:rsidP="00B92631">
            <w:pPr>
              <w:spacing w:line="276" w:lineRule="auto"/>
              <w:rPr>
                <w:rFonts w:cs="Arial"/>
                <w:szCs w:val="20"/>
              </w:rPr>
            </w:pPr>
            <w:r w:rsidRPr="003C4B1A">
              <w:rPr>
                <w:rFonts w:cs="Arial"/>
                <w:szCs w:val="20"/>
              </w:rPr>
              <w:t xml:space="preserve">Privacy </w:t>
            </w:r>
            <w:r>
              <w:rPr>
                <w:rFonts w:cs="Arial"/>
                <w:szCs w:val="20"/>
              </w:rPr>
              <w:t xml:space="preserve">of my information has been discussed with me and </w:t>
            </w:r>
            <w:r w:rsidR="00780FA5" w:rsidRPr="003C4B1A">
              <w:rPr>
                <w:rFonts w:cs="Arial"/>
                <w:szCs w:val="20"/>
              </w:rPr>
              <w:t>I have read the application and had an opportunity to correct any of my personal information in the application</w:t>
            </w:r>
            <w:r w:rsidR="00424DB9">
              <w:rPr>
                <w:rFonts w:cs="Arial"/>
                <w:szCs w:val="20"/>
              </w:rPr>
              <w:t xml:space="preserve"> relating to my child and our family</w:t>
            </w:r>
            <w:r w:rsidR="00780FA5" w:rsidRPr="003C4B1A">
              <w:rPr>
                <w:rFonts w:cs="Arial"/>
                <w:szCs w:val="20"/>
              </w:rPr>
              <w:t>.</w:t>
            </w:r>
          </w:p>
        </w:tc>
        <w:tc>
          <w:tcPr>
            <w:tcW w:w="3241" w:type="dxa"/>
          </w:tcPr>
          <w:p w:rsidR="00780FA5" w:rsidRPr="003C4B1A" w:rsidRDefault="00EA54FE" w:rsidP="00EA54FE">
            <w:pPr>
              <w:spacing w:line="276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noProof/>
                <w:szCs w:val="20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F2C5685" wp14:editId="63003655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85725</wp:posOffset>
                      </wp:positionV>
                      <wp:extent cx="171450" cy="190500"/>
                      <wp:effectExtent l="0" t="0" r="19050" b="19050"/>
                      <wp:wrapNone/>
                      <wp:docPr id="1085" name="Rectangle 10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4C47F0" id="Rectangle 1085" o:spid="_x0000_s1026" style="position:absolute;margin-left:48.85pt;margin-top:6.75pt;width:13.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" fillcolor="window" strokecolor="windowText" strokeweight="1pt"/>
                  </w:pict>
                </mc:Fallback>
              </mc:AlternateContent>
            </w:r>
          </w:p>
        </w:tc>
      </w:tr>
      <w:tr w:rsidR="003C4B1A" w:rsidRPr="003C4B1A" w:rsidTr="00EA54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</w:tcPr>
          <w:p w:rsidR="003C4B1A" w:rsidRPr="003C4B1A" w:rsidRDefault="003C4B1A" w:rsidP="00B92631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 agree for an application for the IWS service to be made for my child/young person and our family.</w:t>
            </w:r>
          </w:p>
        </w:tc>
        <w:tc>
          <w:tcPr>
            <w:tcW w:w="3241" w:type="dxa"/>
          </w:tcPr>
          <w:p w:rsidR="003C4B1A" w:rsidRPr="003C4B1A" w:rsidRDefault="00EA54FE" w:rsidP="00EA54FE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noProof/>
                <w:szCs w:val="20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F2C5685" wp14:editId="63003655">
                      <wp:simplePos x="0" y="0"/>
                      <wp:positionH relativeFrom="column">
                        <wp:posOffset>652145</wp:posOffset>
                      </wp:positionH>
                      <wp:positionV relativeFrom="paragraph">
                        <wp:posOffset>121285</wp:posOffset>
                      </wp:positionV>
                      <wp:extent cx="171450" cy="190500"/>
                      <wp:effectExtent l="0" t="0" r="19050" b="19050"/>
                      <wp:wrapNone/>
                      <wp:docPr id="1086" name="Rectangle 10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CC0415" id="Rectangle 1086" o:spid="_x0000_s1026" style="position:absolute;margin-left:51.35pt;margin-top:9.55pt;width:13.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" fillcolor="window" strokecolor="windowText" strokeweight="1pt"/>
                  </w:pict>
                </mc:Fallback>
              </mc:AlternateContent>
            </w:r>
          </w:p>
        </w:tc>
      </w:tr>
    </w:tbl>
    <w:p w:rsidR="003C4B1A" w:rsidRPr="003C4B1A" w:rsidRDefault="003C4B1A" w:rsidP="006F3904">
      <w:pPr>
        <w:rPr>
          <w:rFonts w:ascii="Arial" w:hAnsi="Arial" w:cs="Arial"/>
          <w:sz w:val="20"/>
          <w:szCs w:val="20"/>
        </w:rPr>
      </w:pPr>
    </w:p>
    <w:p w:rsidR="006F3904" w:rsidRPr="003C4B1A" w:rsidRDefault="006F3904" w:rsidP="006F3904">
      <w:pPr>
        <w:rPr>
          <w:rFonts w:ascii="Arial" w:hAnsi="Arial" w:cs="Arial"/>
          <w:sz w:val="20"/>
          <w:szCs w:val="20"/>
        </w:rPr>
      </w:pPr>
      <w:r w:rsidRPr="003C4B1A">
        <w:rPr>
          <w:rFonts w:ascii="Arial" w:hAnsi="Arial" w:cs="Arial"/>
          <w:b/>
          <w:sz w:val="20"/>
          <w:szCs w:val="20"/>
        </w:rPr>
        <w:t>Parent</w:t>
      </w:r>
      <w:r w:rsidR="00E23C0A">
        <w:rPr>
          <w:rFonts w:ascii="Arial" w:hAnsi="Arial" w:cs="Arial"/>
          <w:b/>
          <w:sz w:val="20"/>
          <w:szCs w:val="20"/>
        </w:rPr>
        <w:t>s</w:t>
      </w:r>
      <w:r w:rsidR="00275131" w:rsidRPr="003C4B1A">
        <w:rPr>
          <w:rFonts w:ascii="Arial" w:hAnsi="Arial" w:cs="Arial"/>
          <w:b/>
          <w:sz w:val="20"/>
          <w:szCs w:val="20"/>
        </w:rPr>
        <w:t>/ Legal Guardian</w:t>
      </w:r>
      <w:r w:rsidR="003F081A">
        <w:rPr>
          <w:rFonts w:ascii="Arial" w:hAnsi="Arial" w:cs="Arial"/>
          <w:b/>
          <w:sz w:val="20"/>
          <w:szCs w:val="20"/>
        </w:rPr>
        <w:t>s</w:t>
      </w:r>
      <w:r w:rsidR="003C4B1A">
        <w:rPr>
          <w:rFonts w:ascii="Arial" w:hAnsi="Arial" w:cs="Arial"/>
          <w:b/>
          <w:sz w:val="20"/>
          <w:szCs w:val="20"/>
        </w:rPr>
        <w:tab/>
      </w:r>
      <w:r w:rsidR="003C4B1A">
        <w:rPr>
          <w:rFonts w:ascii="Arial" w:hAnsi="Arial" w:cs="Arial"/>
          <w:b/>
          <w:sz w:val="20"/>
          <w:szCs w:val="20"/>
        </w:rPr>
        <w:tab/>
      </w:r>
      <w:r w:rsidR="003C4B1A">
        <w:rPr>
          <w:rFonts w:ascii="Arial" w:hAnsi="Arial" w:cs="Arial"/>
          <w:b/>
          <w:sz w:val="20"/>
          <w:szCs w:val="20"/>
        </w:rPr>
        <w:tab/>
      </w:r>
      <w:r w:rsidR="003C4B1A">
        <w:rPr>
          <w:rFonts w:ascii="Arial" w:hAnsi="Arial" w:cs="Arial"/>
          <w:b/>
          <w:sz w:val="20"/>
          <w:szCs w:val="20"/>
        </w:rPr>
        <w:tab/>
      </w:r>
      <w:r w:rsidR="003C4B1A">
        <w:rPr>
          <w:rFonts w:ascii="Arial" w:hAnsi="Arial" w:cs="Arial"/>
          <w:b/>
          <w:sz w:val="20"/>
          <w:szCs w:val="20"/>
        </w:rPr>
        <w:tab/>
        <w:t>Referrer</w:t>
      </w:r>
    </w:p>
    <w:p w:rsidR="003C4B1A" w:rsidRPr="003C4B1A" w:rsidRDefault="006F3904" w:rsidP="006F3904">
      <w:pPr>
        <w:spacing w:before="120"/>
        <w:rPr>
          <w:rFonts w:ascii="Arial" w:hAnsi="Arial" w:cs="Arial"/>
          <w:sz w:val="20"/>
          <w:szCs w:val="20"/>
        </w:rPr>
      </w:pPr>
      <w:r w:rsidRPr="003C4B1A">
        <w:rPr>
          <w:rFonts w:ascii="Arial" w:hAnsi="Arial" w:cs="Arial"/>
          <w:sz w:val="20"/>
          <w:szCs w:val="20"/>
        </w:rPr>
        <w:t xml:space="preserve">Name: </w:t>
      </w:r>
      <w:r w:rsidR="003C4B1A">
        <w:rPr>
          <w:rFonts w:ascii="Arial" w:hAnsi="Arial" w:cs="Arial"/>
          <w:sz w:val="20"/>
          <w:szCs w:val="20"/>
        </w:rPr>
        <w:tab/>
      </w:r>
      <w:r w:rsidR="003C4B1A">
        <w:rPr>
          <w:rFonts w:ascii="Arial" w:hAnsi="Arial" w:cs="Arial"/>
          <w:sz w:val="20"/>
          <w:szCs w:val="20"/>
        </w:rPr>
        <w:tab/>
      </w:r>
      <w:r w:rsidR="003C4B1A">
        <w:rPr>
          <w:rFonts w:ascii="Arial" w:hAnsi="Arial" w:cs="Arial"/>
          <w:sz w:val="20"/>
          <w:szCs w:val="20"/>
        </w:rPr>
        <w:tab/>
      </w:r>
      <w:r w:rsidR="003C4B1A">
        <w:rPr>
          <w:rFonts w:ascii="Arial" w:hAnsi="Arial" w:cs="Arial"/>
          <w:sz w:val="20"/>
          <w:szCs w:val="20"/>
        </w:rPr>
        <w:tab/>
      </w:r>
      <w:r w:rsidR="003C4B1A">
        <w:rPr>
          <w:rFonts w:ascii="Arial" w:hAnsi="Arial" w:cs="Arial"/>
          <w:sz w:val="20"/>
          <w:szCs w:val="20"/>
        </w:rPr>
        <w:tab/>
      </w:r>
      <w:r w:rsidR="003C4B1A">
        <w:rPr>
          <w:rFonts w:ascii="Arial" w:hAnsi="Arial" w:cs="Arial"/>
          <w:sz w:val="20"/>
          <w:szCs w:val="20"/>
        </w:rPr>
        <w:tab/>
      </w:r>
      <w:r w:rsidR="003C4B1A">
        <w:rPr>
          <w:rFonts w:ascii="Arial" w:hAnsi="Arial" w:cs="Arial"/>
          <w:sz w:val="20"/>
          <w:szCs w:val="20"/>
        </w:rPr>
        <w:tab/>
      </w:r>
      <w:r w:rsidR="003F081A">
        <w:rPr>
          <w:rFonts w:ascii="Arial" w:hAnsi="Arial" w:cs="Arial"/>
          <w:sz w:val="20"/>
          <w:szCs w:val="20"/>
        </w:rPr>
        <w:tab/>
      </w:r>
      <w:r w:rsidR="003C4B1A" w:rsidRPr="003C4B1A">
        <w:rPr>
          <w:rFonts w:ascii="Arial" w:hAnsi="Arial" w:cs="Arial"/>
          <w:sz w:val="20"/>
          <w:szCs w:val="20"/>
        </w:rPr>
        <w:t xml:space="preserve">Name: </w:t>
      </w:r>
    </w:p>
    <w:p w:rsidR="006A45FD" w:rsidRPr="003C4B1A" w:rsidRDefault="003F081A" w:rsidP="003F081A">
      <w:pPr>
        <w:rPr>
          <w:rFonts w:ascii="Arial" w:hAnsi="Arial" w:cs="Arial"/>
          <w:sz w:val="20"/>
          <w:szCs w:val="20"/>
        </w:rPr>
      </w:pPr>
      <w:r w:rsidRPr="003C4B1A">
        <w:rPr>
          <w:rFonts w:ascii="Arial" w:hAnsi="Arial" w:cs="Arial"/>
          <w:sz w:val="20"/>
          <w:szCs w:val="20"/>
        </w:rPr>
        <w:t>Signature: ...............................</w:t>
      </w:r>
      <w:r w:rsidR="003C4B1A">
        <w:rPr>
          <w:rFonts w:ascii="Arial" w:hAnsi="Arial" w:cs="Arial"/>
          <w:sz w:val="20"/>
          <w:szCs w:val="20"/>
        </w:rPr>
        <w:tab/>
      </w:r>
      <w:r w:rsidR="003C4B1A">
        <w:rPr>
          <w:rFonts w:ascii="Arial" w:hAnsi="Arial" w:cs="Arial"/>
          <w:sz w:val="20"/>
          <w:szCs w:val="20"/>
        </w:rPr>
        <w:tab/>
      </w:r>
      <w:r w:rsidR="003C4B1A">
        <w:rPr>
          <w:rFonts w:ascii="Arial" w:hAnsi="Arial" w:cs="Arial"/>
          <w:sz w:val="20"/>
          <w:szCs w:val="20"/>
        </w:rPr>
        <w:tab/>
      </w:r>
      <w:r w:rsidR="003C4B1A">
        <w:rPr>
          <w:rFonts w:ascii="Arial" w:hAnsi="Arial" w:cs="Arial"/>
          <w:sz w:val="20"/>
          <w:szCs w:val="20"/>
        </w:rPr>
        <w:tab/>
      </w:r>
      <w:r w:rsidR="003C4B1A">
        <w:rPr>
          <w:rFonts w:ascii="Arial" w:hAnsi="Arial" w:cs="Arial"/>
          <w:sz w:val="20"/>
          <w:szCs w:val="20"/>
        </w:rPr>
        <w:tab/>
        <w:t>Role:</w:t>
      </w:r>
    </w:p>
    <w:p w:rsidR="006F3904" w:rsidRPr="003C4B1A" w:rsidRDefault="003C4B1A" w:rsidP="006F3904">
      <w:pPr>
        <w:tabs>
          <w:tab w:val="left" w:pos="496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C4B1A">
        <w:rPr>
          <w:rFonts w:ascii="Arial" w:hAnsi="Arial" w:cs="Arial"/>
          <w:sz w:val="20"/>
          <w:szCs w:val="20"/>
        </w:rPr>
        <w:t>Signature: ...............................</w:t>
      </w:r>
      <w:r w:rsidR="006F3904" w:rsidRPr="003C4B1A">
        <w:rPr>
          <w:rFonts w:ascii="Arial" w:hAnsi="Arial" w:cs="Arial"/>
          <w:sz w:val="20"/>
          <w:szCs w:val="20"/>
        </w:rPr>
        <w:tab/>
      </w:r>
      <w:r w:rsidR="006F3904" w:rsidRPr="003C4B1A">
        <w:rPr>
          <w:rFonts w:ascii="Arial" w:hAnsi="Arial" w:cs="Arial"/>
          <w:sz w:val="20"/>
          <w:szCs w:val="20"/>
        </w:rPr>
        <w:tab/>
      </w:r>
      <w:r w:rsidR="006F3904" w:rsidRPr="003C4B1A">
        <w:rPr>
          <w:rFonts w:ascii="Arial" w:hAnsi="Arial" w:cs="Arial"/>
          <w:sz w:val="20"/>
          <w:szCs w:val="20"/>
        </w:rPr>
        <w:tab/>
      </w:r>
    </w:p>
    <w:p w:rsidR="003F081A" w:rsidRDefault="003F081A" w:rsidP="003F081A">
      <w:pPr>
        <w:rPr>
          <w:rFonts w:ascii="Arial" w:hAnsi="Arial" w:cs="Arial"/>
          <w:sz w:val="20"/>
          <w:szCs w:val="20"/>
        </w:rPr>
      </w:pPr>
      <w:r w:rsidRPr="003C4B1A">
        <w:rPr>
          <w:rFonts w:ascii="Arial" w:hAnsi="Arial" w:cs="Arial"/>
          <w:sz w:val="20"/>
          <w:szCs w:val="20"/>
        </w:rPr>
        <w:t>Name:</w:t>
      </w:r>
      <w:r>
        <w:rPr>
          <w:rFonts w:ascii="Arial" w:hAnsi="Arial" w:cs="Arial"/>
          <w:sz w:val="20"/>
          <w:szCs w:val="20"/>
        </w:rPr>
        <w:tab/>
      </w:r>
    </w:p>
    <w:p w:rsidR="003F081A" w:rsidRDefault="003F081A" w:rsidP="006F3904">
      <w:pPr>
        <w:rPr>
          <w:rFonts w:ascii="Arial" w:hAnsi="Arial" w:cs="Arial"/>
          <w:sz w:val="20"/>
          <w:szCs w:val="20"/>
        </w:rPr>
      </w:pPr>
      <w:r w:rsidRPr="003C4B1A">
        <w:rPr>
          <w:rFonts w:ascii="Arial" w:hAnsi="Arial" w:cs="Arial"/>
          <w:sz w:val="20"/>
          <w:szCs w:val="20"/>
        </w:rPr>
        <w:t>Signature: ...............................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C4B1A">
        <w:rPr>
          <w:rFonts w:ascii="Arial" w:hAnsi="Arial" w:cs="Arial"/>
          <w:sz w:val="20"/>
          <w:szCs w:val="20"/>
        </w:rPr>
        <w:t xml:space="preserve">Date: </w:t>
      </w:r>
      <w:r w:rsidRPr="003C4B1A">
        <w:rPr>
          <w:rFonts w:ascii="Arial" w:hAnsi="Arial" w:cs="Arial"/>
          <w:sz w:val="20"/>
          <w:szCs w:val="20"/>
        </w:rPr>
        <w:tab/>
      </w:r>
    </w:p>
    <w:p w:rsidR="003F081A" w:rsidRDefault="003F081A" w:rsidP="006F3904">
      <w:pPr>
        <w:rPr>
          <w:rFonts w:ascii="Arial" w:hAnsi="Arial" w:cs="Arial"/>
          <w:sz w:val="20"/>
          <w:szCs w:val="20"/>
        </w:rPr>
      </w:pPr>
      <w:r w:rsidRPr="003C4B1A">
        <w:rPr>
          <w:rFonts w:ascii="Arial" w:hAnsi="Arial" w:cs="Arial"/>
          <w:sz w:val="20"/>
          <w:szCs w:val="20"/>
        </w:rPr>
        <w:t>Date:</w:t>
      </w:r>
      <w:r w:rsidRPr="003C4B1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E93750" w:rsidRPr="006F3904" w:rsidRDefault="006F3904" w:rsidP="006F3904">
      <w:pPr>
        <w:rPr>
          <w:rFonts w:ascii="Arial" w:hAnsi="Arial" w:cs="Arial"/>
          <w:sz w:val="24"/>
          <w:szCs w:val="24"/>
        </w:rPr>
      </w:pPr>
      <w:r w:rsidRPr="003C4B1A">
        <w:rPr>
          <w:rFonts w:ascii="Arial" w:hAnsi="Arial" w:cs="Arial"/>
          <w:sz w:val="20"/>
          <w:szCs w:val="20"/>
        </w:rPr>
        <w:tab/>
      </w:r>
      <w:r w:rsidR="003C4B1A">
        <w:rPr>
          <w:rFonts w:ascii="Arial" w:hAnsi="Arial" w:cs="Arial"/>
          <w:sz w:val="20"/>
          <w:szCs w:val="20"/>
        </w:rPr>
        <w:tab/>
      </w:r>
      <w:r w:rsidR="003C4B1A">
        <w:rPr>
          <w:rFonts w:ascii="Arial" w:hAnsi="Arial" w:cs="Arial"/>
          <w:sz w:val="20"/>
          <w:szCs w:val="20"/>
        </w:rPr>
        <w:tab/>
      </w:r>
      <w:r w:rsidR="003C4B1A">
        <w:rPr>
          <w:rFonts w:ascii="Arial" w:hAnsi="Arial" w:cs="Arial"/>
          <w:sz w:val="20"/>
          <w:szCs w:val="20"/>
        </w:rPr>
        <w:tab/>
      </w:r>
      <w:r w:rsidR="003C4B1A">
        <w:rPr>
          <w:rFonts w:ascii="Arial" w:hAnsi="Arial" w:cs="Arial"/>
          <w:sz w:val="20"/>
          <w:szCs w:val="20"/>
        </w:rPr>
        <w:tab/>
      </w:r>
      <w:r w:rsidR="003C4B1A">
        <w:rPr>
          <w:rFonts w:ascii="Arial" w:hAnsi="Arial" w:cs="Arial"/>
          <w:sz w:val="20"/>
          <w:szCs w:val="20"/>
        </w:rPr>
        <w:tab/>
      </w:r>
      <w:r w:rsidR="003C4B1A">
        <w:rPr>
          <w:rFonts w:ascii="Arial" w:hAnsi="Arial" w:cs="Arial"/>
          <w:sz w:val="20"/>
          <w:szCs w:val="20"/>
        </w:rPr>
        <w:tab/>
      </w:r>
      <w:r w:rsidRPr="003C4B1A">
        <w:rPr>
          <w:rFonts w:ascii="Arial" w:hAnsi="Arial" w:cs="Arial"/>
          <w:sz w:val="20"/>
          <w:szCs w:val="20"/>
        </w:rPr>
        <w:tab/>
      </w:r>
      <w:r w:rsidRPr="00250DF3">
        <w:rPr>
          <w:rFonts w:ascii="Arial" w:hAnsi="Arial" w:cs="Arial"/>
          <w:sz w:val="24"/>
          <w:szCs w:val="24"/>
        </w:rPr>
        <w:tab/>
      </w:r>
      <w:r w:rsidRPr="00250DF3">
        <w:rPr>
          <w:rFonts w:ascii="Arial" w:hAnsi="Arial" w:cs="Arial"/>
          <w:sz w:val="24"/>
          <w:szCs w:val="24"/>
        </w:rPr>
        <w:tab/>
      </w:r>
      <w:r w:rsidRPr="00250DF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50DF3">
        <w:rPr>
          <w:rFonts w:ascii="Arial" w:hAnsi="Arial" w:cs="Arial"/>
          <w:sz w:val="24"/>
          <w:szCs w:val="24"/>
        </w:rPr>
        <w:tab/>
      </w:r>
    </w:p>
    <w:sectPr w:rsidR="00E93750" w:rsidRPr="006F3904" w:rsidSect="006F39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1906" w:h="16838"/>
      <w:pgMar w:top="720" w:right="720" w:bottom="720" w:left="720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63C" w:rsidRDefault="00AA163C" w:rsidP="00882F80">
      <w:pPr>
        <w:spacing w:after="0" w:line="240" w:lineRule="auto"/>
      </w:pPr>
      <w:r>
        <w:separator/>
      </w:r>
    </w:p>
  </w:endnote>
  <w:endnote w:type="continuationSeparator" w:id="0">
    <w:p w:rsidR="00AA163C" w:rsidRDefault="00AA163C" w:rsidP="00882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41D" w:rsidRDefault="009264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4611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3904" w:rsidRDefault="006F390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4CE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00629" w:rsidRDefault="00D00629">
    <w:pPr>
      <w:pStyle w:val="Footer"/>
    </w:pPr>
  </w:p>
  <w:p w:rsidR="00B23F61" w:rsidRDefault="00B23F61"/>
  <w:p w:rsidR="00B23F61" w:rsidRDefault="00B23F6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941" w:rsidRPr="00396941" w:rsidRDefault="00E23C0A">
    <w:pPr>
      <w:pStyle w:val="Foo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  <w:lang w:eastAsia="en-GB"/>
      </w:rPr>
      <w:t>Te</w:t>
    </w:r>
    <w:proofErr w:type="spellEnd"/>
    <w:r>
      <w:rPr>
        <w:rFonts w:ascii="Arial" w:hAnsi="Arial" w:cs="Arial"/>
        <w:sz w:val="16"/>
        <w:szCs w:val="16"/>
        <w:lang w:eastAsia="en-GB"/>
      </w:rPr>
      <w:t xml:space="preserve"> </w:t>
    </w:r>
    <w:proofErr w:type="spellStart"/>
    <w:r>
      <w:rPr>
        <w:rFonts w:ascii="Arial" w:hAnsi="Arial" w:cs="Arial"/>
        <w:sz w:val="16"/>
        <w:szCs w:val="16"/>
        <w:lang w:eastAsia="en-GB"/>
      </w:rPr>
      <w:t>Kahu</w:t>
    </w:r>
    <w:proofErr w:type="spellEnd"/>
    <w:r>
      <w:rPr>
        <w:rFonts w:ascii="Arial" w:hAnsi="Arial" w:cs="Arial"/>
        <w:sz w:val="16"/>
        <w:szCs w:val="16"/>
        <w:lang w:eastAsia="en-GB"/>
      </w:rPr>
      <w:t xml:space="preserve"> Toi</w:t>
    </w:r>
    <w:r w:rsidR="00396941" w:rsidRPr="00396941">
      <w:rPr>
        <w:rFonts w:ascii="Arial" w:hAnsi="Arial" w:cs="Arial"/>
        <w:sz w:val="16"/>
        <w:szCs w:val="16"/>
        <w:lang w:eastAsia="en-GB"/>
      </w:rPr>
      <w:t>, Intensive Wraparound Service (IWS)</w:t>
    </w:r>
    <w:r w:rsidR="00396941" w:rsidRPr="003C4B1A">
      <w:rPr>
        <w:rFonts w:ascii="Arial" w:hAnsi="Arial" w:cs="Arial"/>
        <w:sz w:val="20"/>
        <w:szCs w:val="20"/>
        <w:lang w:eastAsia="en-GB"/>
      </w:rPr>
      <w:t xml:space="preserve"> </w:t>
    </w:r>
    <w:r w:rsidR="00396941" w:rsidRPr="00396941">
      <w:rPr>
        <w:rFonts w:ascii="Arial" w:hAnsi="Arial" w:cs="Arial"/>
        <w:sz w:val="16"/>
        <w:szCs w:val="16"/>
      </w:rPr>
      <w:t xml:space="preserve">Information Sheet for Families - </w:t>
    </w:r>
    <w:hyperlink r:id="rId1" w:history="1">
      <w:r w:rsidR="00396941" w:rsidRPr="00396941">
        <w:rPr>
          <w:rStyle w:val="Hyperlink"/>
          <w:rFonts w:ascii="Arial" w:hAnsi="Arial" w:cs="Arial"/>
          <w:sz w:val="16"/>
          <w:szCs w:val="16"/>
        </w:rPr>
        <w:t>http://education.govt.nz/school/student-support/special-education/intensive-wraparound-service-iws/</w:t>
      </w:r>
    </w:hyperlink>
  </w:p>
  <w:p w:rsidR="00D00629" w:rsidRPr="004C18CF" w:rsidRDefault="00D00629">
    <w:pPr>
      <w:pStyle w:val="Foo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63C" w:rsidRDefault="00AA163C" w:rsidP="00882F80">
      <w:pPr>
        <w:spacing w:after="0" w:line="240" w:lineRule="auto"/>
      </w:pPr>
      <w:r>
        <w:separator/>
      </w:r>
    </w:p>
  </w:footnote>
  <w:footnote w:type="continuationSeparator" w:id="0">
    <w:p w:rsidR="00AA163C" w:rsidRDefault="00AA163C" w:rsidP="00882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41D" w:rsidRDefault="009264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41D" w:rsidRDefault="009264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558" w:rsidRDefault="00495237">
    <w:pPr>
      <w:pStyle w:val="Header"/>
    </w:pPr>
    <w:r>
      <w:t xml:space="preserve"> </w:t>
    </w:r>
    <w:r w:rsidR="00085F64" w:rsidRPr="00AE25D9">
      <w:rPr>
        <w:noProof/>
        <w:lang w:eastAsia="en-NZ"/>
      </w:rPr>
      <w:drawing>
        <wp:inline distT="0" distB="0" distL="0" distR="0" wp14:anchorId="4E2B4CEE" wp14:editId="6E3332E1">
          <wp:extent cx="6120130" cy="885825"/>
          <wp:effectExtent l="19050" t="0" r="0" b="0"/>
          <wp:docPr id="1078" name="Picture 0" descr="Logo Word Banner (A4 Portrait) - 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Word Banner (A4 Portrait) - Blu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885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80016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3"/>
    <w:multiLevelType w:val="singleLevel"/>
    <w:tmpl w:val="1DC0B6F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BDC0FF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80C461E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24C6F1C"/>
    <w:multiLevelType w:val="hybridMultilevel"/>
    <w:tmpl w:val="E4AC2BC8"/>
    <w:lvl w:ilvl="0" w:tplc="F950F552">
      <w:start w:val="1"/>
      <w:numFmt w:val="bullet"/>
      <w:pStyle w:val="MoEBulletedListLevel2"/>
      <w:lvlText w:val=""/>
      <w:lvlJc w:val="left"/>
      <w:pPr>
        <w:ind w:left="794" w:hanging="454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2DB47E49"/>
    <w:multiLevelType w:val="hybridMultilevel"/>
    <w:tmpl w:val="61B4AB36"/>
    <w:lvl w:ilvl="0" w:tplc="D0666204">
      <w:start w:val="1"/>
      <w:numFmt w:val="decimal"/>
      <w:pStyle w:val="MoENumberedList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53489"/>
    <w:multiLevelType w:val="hybridMultilevel"/>
    <w:tmpl w:val="5776CC38"/>
    <w:lvl w:ilvl="0" w:tplc="35520FBE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301D0534"/>
    <w:multiLevelType w:val="hybridMultilevel"/>
    <w:tmpl w:val="92868380"/>
    <w:lvl w:ilvl="0" w:tplc="565431F8">
      <w:start w:val="1"/>
      <w:numFmt w:val="bullet"/>
      <w:lvlText w:val=""/>
      <w:lvlJc w:val="left"/>
      <w:pPr>
        <w:ind w:left="454" w:hanging="114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38E3284A"/>
    <w:multiLevelType w:val="hybridMultilevel"/>
    <w:tmpl w:val="A9BAD0DE"/>
    <w:lvl w:ilvl="0" w:tplc="D92C1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3D1518CB"/>
    <w:multiLevelType w:val="hybridMultilevel"/>
    <w:tmpl w:val="ABEA9D0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54F93"/>
    <w:multiLevelType w:val="hybridMultilevel"/>
    <w:tmpl w:val="368ADF16"/>
    <w:lvl w:ilvl="0" w:tplc="FEF23656">
      <w:start w:val="1"/>
      <w:numFmt w:val="bullet"/>
      <w:pStyle w:val="BulletedListLevel2"/>
      <w:lvlText w:val=""/>
      <w:lvlJc w:val="left"/>
      <w:pPr>
        <w:ind w:left="454" w:hanging="11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60D64F98"/>
    <w:multiLevelType w:val="hybridMultilevel"/>
    <w:tmpl w:val="5F3288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9276D"/>
    <w:multiLevelType w:val="hybridMultilevel"/>
    <w:tmpl w:val="298E7BAC"/>
    <w:lvl w:ilvl="0" w:tplc="17CC4564">
      <w:start w:val="1"/>
      <w:numFmt w:val="bullet"/>
      <w:pStyle w:val="MoEBulletedListLevel1"/>
      <w:lvlText w:val="»"/>
      <w:lvlJc w:val="left"/>
      <w:pPr>
        <w:ind w:left="720" w:hanging="360"/>
      </w:pPr>
      <w:rPr>
        <w:rFonts w:ascii="Arial" w:hAnsi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1F7D84"/>
    <w:multiLevelType w:val="hybridMultilevel"/>
    <w:tmpl w:val="2794C6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3"/>
  </w:num>
  <w:num w:numId="4">
    <w:abstractNumId w:val="12"/>
    <w:lvlOverride w:ilvl="0">
      <w:startOverride w:val="1"/>
    </w:lvlOverride>
  </w:num>
  <w:num w:numId="5">
    <w:abstractNumId w:val="1"/>
  </w:num>
  <w:num w:numId="6">
    <w:abstractNumId w:val="6"/>
  </w:num>
  <w:num w:numId="7">
    <w:abstractNumId w:val="7"/>
  </w:num>
  <w:num w:numId="8">
    <w:abstractNumId w:val="4"/>
  </w:num>
  <w:num w:numId="9">
    <w:abstractNumId w:val="4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5"/>
  </w:num>
  <w:num w:numId="13">
    <w:abstractNumId w:val="2"/>
  </w:num>
  <w:num w:numId="14">
    <w:abstractNumId w:val="8"/>
  </w:num>
  <w:num w:numId="15">
    <w:abstractNumId w:val="0"/>
  </w:num>
  <w:num w:numId="16">
    <w:abstractNumId w:val="10"/>
  </w:num>
  <w:num w:numId="17">
    <w:abstractNumId w:val="1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proofState w:spelling="clean" w:grammar="clean"/>
  <w:defaultTabStop w:val="720"/>
  <w:characterSpacingControl w:val="doNotCompress"/>
  <w:hdrShapeDefaults>
    <o:shapedefaults v:ext="edit" spidmax="2049">
      <o:colormru v:ext="edit" colors="#0063af,#2a6ebb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904"/>
    <w:rsid w:val="00004433"/>
    <w:rsid w:val="00006FB5"/>
    <w:rsid w:val="0002292E"/>
    <w:rsid w:val="00025556"/>
    <w:rsid w:val="0003673E"/>
    <w:rsid w:val="0004224B"/>
    <w:rsid w:val="00047BAC"/>
    <w:rsid w:val="00053054"/>
    <w:rsid w:val="00085F64"/>
    <w:rsid w:val="0009169C"/>
    <w:rsid w:val="000933C9"/>
    <w:rsid w:val="000A5A25"/>
    <w:rsid w:val="000A5EA2"/>
    <w:rsid w:val="000C1803"/>
    <w:rsid w:val="000F6F67"/>
    <w:rsid w:val="00111F04"/>
    <w:rsid w:val="001233B0"/>
    <w:rsid w:val="001240F2"/>
    <w:rsid w:val="00126398"/>
    <w:rsid w:val="001532C9"/>
    <w:rsid w:val="00161D45"/>
    <w:rsid w:val="00174FF8"/>
    <w:rsid w:val="0017745B"/>
    <w:rsid w:val="00195CC0"/>
    <w:rsid w:val="001A594F"/>
    <w:rsid w:val="001B60F4"/>
    <w:rsid w:val="001B6D50"/>
    <w:rsid w:val="001C3BDC"/>
    <w:rsid w:val="001D6412"/>
    <w:rsid w:val="001F42EA"/>
    <w:rsid w:val="001F7C54"/>
    <w:rsid w:val="00220064"/>
    <w:rsid w:val="0025544F"/>
    <w:rsid w:val="0026715D"/>
    <w:rsid w:val="0027123A"/>
    <w:rsid w:val="00275131"/>
    <w:rsid w:val="00290667"/>
    <w:rsid w:val="002A13F2"/>
    <w:rsid w:val="002A5558"/>
    <w:rsid w:val="002E096A"/>
    <w:rsid w:val="002F2B62"/>
    <w:rsid w:val="00330021"/>
    <w:rsid w:val="00330467"/>
    <w:rsid w:val="00331714"/>
    <w:rsid w:val="003462FE"/>
    <w:rsid w:val="00346375"/>
    <w:rsid w:val="00385F06"/>
    <w:rsid w:val="00390616"/>
    <w:rsid w:val="00391EB4"/>
    <w:rsid w:val="00396941"/>
    <w:rsid w:val="003A2808"/>
    <w:rsid w:val="003A47E8"/>
    <w:rsid w:val="003B172C"/>
    <w:rsid w:val="003B348C"/>
    <w:rsid w:val="003B607A"/>
    <w:rsid w:val="003C4B1A"/>
    <w:rsid w:val="003C73A7"/>
    <w:rsid w:val="003E0707"/>
    <w:rsid w:val="003E4C39"/>
    <w:rsid w:val="003E55F7"/>
    <w:rsid w:val="003F081A"/>
    <w:rsid w:val="003F7C66"/>
    <w:rsid w:val="00410E6C"/>
    <w:rsid w:val="00424DB9"/>
    <w:rsid w:val="0043397A"/>
    <w:rsid w:val="0043452A"/>
    <w:rsid w:val="004531B9"/>
    <w:rsid w:val="00467383"/>
    <w:rsid w:val="00474CEB"/>
    <w:rsid w:val="00493E8A"/>
    <w:rsid w:val="00495237"/>
    <w:rsid w:val="004B15C2"/>
    <w:rsid w:val="004B548C"/>
    <w:rsid w:val="004C18CF"/>
    <w:rsid w:val="004C592F"/>
    <w:rsid w:val="004E1F5D"/>
    <w:rsid w:val="004F272C"/>
    <w:rsid w:val="00513E5F"/>
    <w:rsid w:val="00547312"/>
    <w:rsid w:val="005602C6"/>
    <w:rsid w:val="0056516F"/>
    <w:rsid w:val="00582135"/>
    <w:rsid w:val="00597A0A"/>
    <w:rsid w:val="005A36FF"/>
    <w:rsid w:val="005B1B2B"/>
    <w:rsid w:val="005D28C9"/>
    <w:rsid w:val="005E1AFC"/>
    <w:rsid w:val="005F3255"/>
    <w:rsid w:val="00617F94"/>
    <w:rsid w:val="006241D3"/>
    <w:rsid w:val="0063003B"/>
    <w:rsid w:val="00655D65"/>
    <w:rsid w:val="006A45FD"/>
    <w:rsid w:val="006A65C1"/>
    <w:rsid w:val="006A6FDE"/>
    <w:rsid w:val="006B3CF4"/>
    <w:rsid w:val="006B57EB"/>
    <w:rsid w:val="006D5585"/>
    <w:rsid w:val="006E18D7"/>
    <w:rsid w:val="006E199B"/>
    <w:rsid w:val="006F3904"/>
    <w:rsid w:val="00703435"/>
    <w:rsid w:val="00703D4D"/>
    <w:rsid w:val="00715521"/>
    <w:rsid w:val="00751395"/>
    <w:rsid w:val="00755E5A"/>
    <w:rsid w:val="00770A8D"/>
    <w:rsid w:val="0077104A"/>
    <w:rsid w:val="00777078"/>
    <w:rsid w:val="00780FA5"/>
    <w:rsid w:val="007818BC"/>
    <w:rsid w:val="007A21D0"/>
    <w:rsid w:val="007A7956"/>
    <w:rsid w:val="007B1EDB"/>
    <w:rsid w:val="007B224F"/>
    <w:rsid w:val="007F3629"/>
    <w:rsid w:val="00802F68"/>
    <w:rsid w:val="00810E53"/>
    <w:rsid w:val="00832AE6"/>
    <w:rsid w:val="00853D88"/>
    <w:rsid w:val="0086005E"/>
    <w:rsid w:val="00882F80"/>
    <w:rsid w:val="00892233"/>
    <w:rsid w:val="008B3AA0"/>
    <w:rsid w:val="008C69FB"/>
    <w:rsid w:val="008F4C27"/>
    <w:rsid w:val="00911F27"/>
    <w:rsid w:val="009178E0"/>
    <w:rsid w:val="009236E4"/>
    <w:rsid w:val="0092641D"/>
    <w:rsid w:val="00943642"/>
    <w:rsid w:val="0098258E"/>
    <w:rsid w:val="009B6F5F"/>
    <w:rsid w:val="009C361F"/>
    <w:rsid w:val="009C7F3F"/>
    <w:rsid w:val="009E3D96"/>
    <w:rsid w:val="009F1D0E"/>
    <w:rsid w:val="00A01F87"/>
    <w:rsid w:val="00A11758"/>
    <w:rsid w:val="00A2213F"/>
    <w:rsid w:val="00A26C6A"/>
    <w:rsid w:val="00A30967"/>
    <w:rsid w:val="00A52FB8"/>
    <w:rsid w:val="00A624B0"/>
    <w:rsid w:val="00A742BB"/>
    <w:rsid w:val="00A93605"/>
    <w:rsid w:val="00A975CB"/>
    <w:rsid w:val="00AA163C"/>
    <w:rsid w:val="00AA260E"/>
    <w:rsid w:val="00AB57E5"/>
    <w:rsid w:val="00AE25D9"/>
    <w:rsid w:val="00AE5FEA"/>
    <w:rsid w:val="00B23F61"/>
    <w:rsid w:val="00B30508"/>
    <w:rsid w:val="00B33A43"/>
    <w:rsid w:val="00B66E00"/>
    <w:rsid w:val="00B92631"/>
    <w:rsid w:val="00B96419"/>
    <w:rsid w:val="00BA39E6"/>
    <w:rsid w:val="00BC1E71"/>
    <w:rsid w:val="00BD4EB7"/>
    <w:rsid w:val="00C06558"/>
    <w:rsid w:val="00C23B48"/>
    <w:rsid w:val="00C36305"/>
    <w:rsid w:val="00C51159"/>
    <w:rsid w:val="00C74AB7"/>
    <w:rsid w:val="00CA47BB"/>
    <w:rsid w:val="00CB3C9C"/>
    <w:rsid w:val="00CD518E"/>
    <w:rsid w:val="00CE352C"/>
    <w:rsid w:val="00CE4BBE"/>
    <w:rsid w:val="00CE5BD6"/>
    <w:rsid w:val="00CE5D88"/>
    <w:rsid w:val="00CE7F08"/>
    <w:rsid w:val="00CF11C3"/>
    <w:rsid w:val="00CF1982"/>
    <w:rsid w:val="00D00629"/>
    <w:rsid w:val="00D11AA6"/>
    <w:rsid w:val="00D15F26"/>
    <w:rsid w:val="00D46ECE"/>
    <w:rsid w:val="00D60F9A"/>
    <w:rsid w:val="00D64D49"/>
    <w:rsid w:val="00D658F0"/>
    <w:rsid w:val="00D718FF"/>
    <w:rsid w:val="00D73C87"/>
    <w:rsid w:val="00D82ED9"/>
    <w:rsid w:val="00DA30FC"/>
    <w:rsid w:val="00E048A1"/>
    <w:rsid w:val="00E22E2A"/>
    <w:rsid w:val="00E23C0A"/>
    <w:rsid w:val="00E35E76"/>
    <w:rsid w:val="00E54998"/>
    <w:rsid w:val="00E61406"/>
    <w:rsid w:val="00E71F3A"/>
    <w:rsid w:val="00E756D6"/>
    <w:rsid w:val="00E87337"/>
    <w:rsid w:val="00E93750"/>
    <w:rsid w:val="00E958D3"/>
    <w:rsid w:val="00EA2306"/>
    <w:rsid w:val="00EA3D38"/>
    <w:rsid w:val="00EA54FE"/>
    <w:rsid w:val="00ED6382"/>
    <w:rsid w:val="00ED7FD1"/>
    <w:rsid w:val="00F64AD9"/>
    <w:rsid w:val="00F71819"/>
    <w:rsid w:val="00F87413"/>
    <w:rsid w:val="00F92188"/>
    <w:rsid w:val="00FD57F0"/>
    <w:rsid w:val="00FE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63af,#2a6eb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330021"/>
  </w:style>
  <w:style w:type="paragraph" w:styleId="Heading1">
    <w:name w:val="heading 1"/>
    <w:aliases w:val="Red Heading 1"/>
    <w:basedOn w:val="Normal"/>
    <w:next w:val="Normal"/>
    <w:link w:val="Heading1Char"/>
    <w:uiPriority w:val="9"/>
    <w:qFormat/>
    <w:rsid w:val="00882F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82F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5294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82F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73662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882F8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B5294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ECoverPageHeading">
    <w:name w:val="MoE: Cover Page Heading"/>
    <w:basedOn w:val="Normal"/>
    <w:link w:val="MoECoverPageHeadingChar"/>
    <w:qFormat/>
    <w:rsid w:val="00597A0A"/>
    <w:pPr>
      <w:spacing w:after="120" w:line="240" w:lineRule="atLeast"/>
    </w:pPr>
    <w:rPr>
      <w:rFonts w:ascii="Arial" w:hAnsi="Arial" w:cs="Arial"/>
      <w:b/>
      <w:color w:val="3F92CF"/>
      <w:sz w:val="56"/>
      <w:szCs w:val="56"/>
    </w:rPr>
  </w:style>
  <w:style w:type="paragraph" w:customStyle="1" w:styleId="MoECoverPageSubheading">
    <w:name w:val="MoE: Cover Page Subheading"/>
    <w:basedOn w:val="Normal"/>
    <w:link w:val="MoECoverPageSubheadingChar"/>
    <w:qFormat/>
    <w:rsid w:val="00597A0A"/>
    <w:rPr>
      <w:rFonts w:ascii="Arial" w:hAnsi="Arial" w:cs="Arial"/>
      <w:color w:val="3F92CF"/>
      <w:sz w:val="28"/>
      <w:szCs w:val="28"/>
    </w:rPr>
  </w:style>
  <w:style w:type="character" w:customStyle="1" w:styleId="MoECoverPageHeadingChar">
    <w:name w:val="MoE: Cover Page Heading Char"/>
    <w:basedOn w:val="DefaultParagraphFont"/>
    <w:link w:val="MoECoverPageHeading"/>
    <w:rsid w:val="00597A0A"/>
    <w:rPr>
      <w:rFonts w:ascii="Arial" w:hAnsi="Arial" w:cs="Arial"/>
      <w:b/>
      <w:color w:val="3F92CF"/>
      <w:sz w:val="56"/>
      <w:szCs w:val="56"/>
    </w:rPr>
  </w:style>
  <w:style w:type="paragraph" w:customStyle="1" w:styleId="MoEHeading1">
    <w:name w:val="MoE: Heading 1"/>
    <w:basedOn w:val="Heading1"/>
    <w:next w:val="MoEBodyText"/>
    <w:link w:val="MoEHeading1Char"/>
    <w:qFormat/>
    <w:rsid w:val="00597A0A"/>
    <w:pPr>
      <w:spacing w:before="0" w:after="840" w:line="240" w:lineRule="auto"/>
    </w:pPr>
    <w:rPr>
      <w:rFonts w:ascii="Arial" w:hAnsi="Arial" w:cs="Arial"/>
      <w:b/>
      <w:color w:val="3F92CF"/>
      <w:sz w:val="44"/>
      <w:szCs w:val="44"/>
    </w:rPr>
  </w:style>
  <w:style w:type="character" w:customStyle="1" w:styleId="MoECoverPageSubheadingChar">
    <w:name w:val="MoE: Cover Page Subheading Char"/>
    <w:basedOn w:val="DefaultParagraphFont"/>
    <w:link w:val="MoECoverPageSubheading"/>
    <w:rsid w:val="00597A0A"/>
    <w:rPr>
      <w:rFonts w:ascii="Arial" w:hAnsi="Arial" w:cs="Arial"/>
      <w:color w:val="3F92CF"/>
      <w:sz w:val="28"/>
      <w:szCs w:val="28"/>
    </w:rPr>
  </w:style>
  <w:style w:type="paragraph" w:customStyle="1" w:styleId="MoEHeading2">
    <w:name w:val="MoE: Heading 2"/>
    <w:basedOn w:val="Heading2"/>
    <w:next w:val="MoEBodyText"/>
    <w:link w:val="MoEHeading2Char"/>
    <w:qFormat/>
    <w:rsid w:val="00597A0A"/>
    <w:pPr>
      <w:spacing w:before="200" w:after="120" w:line="240" w:lineRule="auto"/>
    </w:pPr>
    <w:rPr>
      <w:rFonts w:ascii="Arial" w:hAnsi="Arial"/>
      <w:b/>
      <w:color w:val="3F92CF"/>
      <w:sz w:val="24"/>
      <w:szCs w:val="24"/>
    </w:rPr>
  </w:style>
  <w:style w:type="character" w:customStyle="1" w:styleId="MoEHeading1Char">
    <w:name w:val="MoE: Heading 1 Char"/>
    <w:basedOn w:val="DefaultParagraphFont"/>
    <w:link w:val="MoEHeading1"/>
    <w:rsid w:val="00597A0A"/>
    <w:rPr>
      <w:rFonts w:ascii="Arial" w:eastAsiaTheme="majorEastAsia" w:hAnsi="Arial" w:cs="Arial"/>
      <w:b/>
      <w:color w:val="3F92CF"/>
      <w:sz w:val="44"/>
      <w:szCs w:val="44"/>
    </w:rPr>
  </w:style>
  <w:style w:type="paragraph" w:customStyle="1" w:styleId="MoEBodyText">
    <w:name w:val="MoE: Body Text"/>
    <w:basedOn w:val="Normal"/>
    <w:link w:val="MoEBodyTextChar"/>
    <w:qFormat/>
    <w:rsid w:val="00882F80"/>
    <w:pPr>
      <w:spacing w:after="240" w:line="240" w:lineRule="atLeast"/>
    </w:pPr>
    <w:rPr>
      <w:rFonts w:ascii="Arial" w:hAnsi="Arial"/>
      <w:sz w:val="20"/>
      <w:szCs w:val="20"/>
    </w:rPr>
  </w:style>
  <w:style w:type="character" w:customStyle="1" w:styleId="MoEHeading2Char">
    <w:name w:val="MoE: Heading 2 Char"/>
    <w:basedOn w:val="MoEHeading1Char"/>
    <w:link w:val="MoEHeading2"/>
    <w:rsid w:val="00597A0A"/>
    <w:rPr>
      <w:rFonts w:ascii="Arial" w:eastAsiaTheme="majorEastAsia" w:hAnsi="Arial" w:cstheme="majorBidi"/>
      <w:b/>
      <w:color w:val="3F92CF"/>
      <w:sz w:val="24"/>
      <w:szCs w:val="24"/>
    </w:rPr>
  </w:style>
  <w:style w:type="paragraph" w:customStyle="1" w:styleId="MoEHeading3">
    <w:name w:val="MoE: Heading 3"/>
    <w:basedOn w:val="Heading3"/>
    <w:next w:val="MoEBodyText"/>
    <w:link w:val="MoEHeading3Char"/>
    <w:qFormat/>
    <w:rsid w:val="00597A0A"/>
    <w:pPr>
      <w:spacing w:before="200" w:after="120" w:line="240" w:lineRule="atLeast"/>
    </w:pPr>
    <w:rPr>
      <w:rFonts w:ascii="Arial" w:hAnsi="Arial"/>
      <w:b/>
      <w:color w:val="3F92CF"/>
      <w:sz w:val="20"/>
    </w:rPr>
  </w:style>
  <w:style w:type="character" w:customStyle="1" w:styleId="MoEBodyTextChar">
    <w:name w:val="MoE: Body Text Char"/>
    <w:basedOn w:val="MoEHeading2Char"/>
    <w:link w:val="MoEBodyText"/>
    <w:rsid w:val="00882F80"/>
    <w:rPr>
      <w:rFonts w:ascii="Arial" w:eastAsiaTheme="majorEastAsia" w:hAnsi="Arial" w:cstheme="majorBidi"/>
      <w:b w:val="0"/>
      <w:color w:val="C72A30"/>
      <w:sz w:val="20"/>
      <w:szCs w:val="20"/>
    </w:rPr>
  </w:style>
  <w:style w:type="character" w:customStyle="1" w:styleId="Heading1Char">
    <w:name w:val="Heading 1 Char"/>
    <w:aliases w:val="Red Heading 1 Char"/>
    <w:basedOn w:val="DefaultParagraphFont"/>
    <w:link w:val="Heading1"/>
    <w:uiPriority w:val="9"/>
    <w:rsid w:val="00FE5D66"/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5D66"/>
    <w:rPr>
      <w:rFonts w:asciiTheme="majorHAnsi" w:eastAsiaTheme="majorEastAsia" w:hAnsiTheme="majorHAnsi" w:cstheme="majorBidi"/>
      <w:color w:val="0B5294" w:themeColor="accent1" w:themeShade="BF"/>
      <w:sz w:val="26"/>
      <w:szCs w:val="26"/>
    </w:rPr>
  </w:style>
  <w:style w:type="paragraph" w:customStyle="1" w:styleId="MoEHeading4">
    <w:name w:val="MoE: Heading 4"/>
    <w:basedOn w:val="Heading4"/>
    <w:next w:val="MoEBodyText"/>
    <w:link w:val="MoEHeading4Char"/>
    <w:qFormat/>
    <w:rsid w:val="00882F80"/>
    <w:pPr>
      <w:spacing w:before="200" w:after="120" w:line="240" w:lineRule="atLeast"/>
    </w:pPr>
    <w:rPr>
      <w:rFonts w:ascii="Arial" w:hAnsi="Arial"/>
      <w:b/>
      <w:i w:val="0"/>
      <w:color w:val="auto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5D66"/>
    <w:rPr>
      <w:rFonts w:asciiTheme="majorHAnsi" w:eastAsiaTheme="majorEastAsia" w:hAnsiTheme="majorHAnsi" w:cstheme="majorBidi"/>
      <w:color w:val="073662" w:themeColor="accent1" w:themeShade="7F"/>
      <w:sz w:val="24"/>
      <w:szCs w:val="24"/>
    </w:rPr>
  </w:style>
  <w:style w:type="character" w:customStyle="1" w:styleId="MoEHeading3Char">
    <w:name w:val="MoE: Heading 3 Char"/>
    <w:basedOn w:val="Heading3Char"/>
    <w:link w:val="MoEHeading3"/>
    <w:rsid w:val="00597A0A"/>
    <w:rPr>
      <w:rFonts w:ascii="Arial" w:eastAsiaTheme="majorEastAsia" w:hAnsi="Arial" w:cstheme="majorBidi"/>
      <w:b/>
      <w:color w:val="3F92CF"/>
      <w:sz w:val="20"/>
      <w:szCs w:val="24"/>
    </w:rPr>
  </w:style>
  <w:style w:type="paragraph" w:styleId="Header">
    <w:name w:val="header"/>
    <w:basedOn w:val="Normal"/>
    <w:link w:val="HeaderChar"/>
    <w:uiPriority w:val="99"/>
    <w:semiHidden/>
    <w:rsid w:val="00882F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FE5D66"/>
    <w:rPr>
      <w:rFonts w:asciiTheme="majorHAnsi" w:eastAsiaTheme="majorEastAsia" w:hAnsiTheme="majorHAnsi" w:cstheme="majorBidi"/>
      <w:i/>
      <w:iCs/>
      <w:color w:val="0B5294" w:themeColor="accent1" w:themeShade="BF"/>
    </w:rPr>
  </w:style>
  <w:style w:type="character" w:customStyle="1" w:styleId="MoEHeading4Char">
    <w:name w:val="MoE: Heading 4 Char"/>
    <w:basedOn w:val="Heading4Char"/>
    <w:link w:val="MoEHeading4"/>
    <w:rsid w:val="00882F80"/>
    <w:rPr>
      <w:rFonts w:ascii="Arial" w:eastAsiaTheme="majorEastAsia" w:hAnsi="Arial" w:cstheme="majorBidi"/>
      <w:b/>
      <w:i w:val="0"/>
      <w:iCs/>
      <w:color w:val="0B5294" w:themeColor="accent1" w:themeShade="BF"/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E5D66"/>
  </w:style>
  <w:style w:type="paragraph" w:styleId="Footer">
    <w:name w:val="footer"/>
    <w:basedOn w:val="Normal"/>
    <w:link w:val="FooterChar"/>
    <w:uiPriority w:val="99"/>
    <w:rsid w:val="00882F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D66"/>
  </w:style>
  <w:style w:type="paragraph" w:customStyle="1" w:styleId="MoEFooterBold">
    <w:name w:val="MoE: Footer (Bold)"/>
    <w:basedOn w:val="Footer"/>
    <w:link w:val="MoEFooterBoldChar"/>
    <w:qFormat/>
    <w:rsid w:val="00597A0A"/>
    <w:pPr>
      <w:tabs>
        <w:tab w:val="clear" w:pos="4513"/>
        <w:tab w:val="clear" w:pos="9026"/>
        <w:tab w:val="left" w:pos="1730"/>
        <w:tab w:val="left" w:pos="4000"/>
      </w:tabs>
      <w:ind w:right="360"/>
    </w:pPr>
    <w:rPr>
      <w:rFonts w:ascii="Arial" w:hAnsi="Arial" w:cs="Arial"/>
      <w:b/>
      <w:noProof/>
      <w:color w:val="3F92CF"/>
      <w:sz w:val="18"/>
      <w:szCs w:val="18"/>
      <w:lang w:eastAsia="en-NZ"/>
    </w:rPr>
  </w:style>
  <w:style w:type="paragraph" w:customStyle="1" w:styleId="MoEFooter">
    <w:name w:val="MoE: Footer"/>
    <w:basedOn w:val="Footer"/>
    <w:link w:val="MoEFooterChar"/>
    <w:qFormat/>
    <w:rsid w:val="00597A0A"/>
    <w:pPr>
      <w:tabs>
        <w:tab w:val="clear" w:pos="4513"/>
        <w:tab w:val="clear" w:pos="9026"/>
        <w:tab w:val="left" w:pos="1730"/>
        <w:tab w:val="left" w:pos="4000"/>
      </w:tabs>
      <w:ind w:right="360"/>
    </w:pPr>
    <w:rPr>
      <w:rFonts w:ascii="Arial" w:hAnsi="Arial" w:cs="Arial"/>
      <w:color w:val="3F92CF"/>
      <w:sz w:val="18"/>
      <w:szCs w:val="18"/>
    </w:rPr>
  </w:style>
  <w:style w:type="character" w:customStyle="1" w:styleId="MoEFooterBoldChar">
    <w:name w:val="MoE: Footer (Bold) Char"/>
    <w:basedOn w:val="FooterChar"/>
    <w:link w:val="MoEFooterBold"/>
    <w:rsid w:val="00597A0A"/>
    <w:rPr>
      <w:rFonts w:ascii="Arial" w:hAnsi="Arial" w:cs="Arial"/>
      <w:b/>
      <w:noProof/>
      <w:color w:val="3F92CF"/>
      <w:sz w:val="18"/>
      <w:szCs w:val="18"/>
      <w:lang w:eastAsia="en-NZ"/>
    </w:rPr>
  </w:style>
  <w:style w:type="paragraph" w:customStyle="1" w:styleId="MoEBodyTextBold">
    <w:name w:val="MoE: Body Text (Bold)"/>
    <w:basedOn w:val="MoEBodyText"/>
    <w:next w:val="MoEBodyText"/>
    <w:link w:val="MoEBodyTextBoldChar"/>
    <w:qFormat/>
    <w:rsid w:val="00A624B0"/>
    <w:rPr>
      <w:b/>
    </w:rPr>
  </w:style>
  <w:style w:type="character" w:customStyle="1" w:styleId="MoEFooterChar">
    <w:name w:val="MoE: Footer Char"/>
    <w:basedOn w:val="FooterChar"/>
    <w:link w:val="MoEFooter"/>
    <w:rsid w:val="00597A0A"/>
    <w:rPr>
      <w:rFonts w:ascii="Arial" w:hAnsi="Arial" w:cs="Arial"/>
      <w:color w:val="3F92CF"/>
      <w:sz w:val="18"/>
      <w:szCs w:val="18"/>
    </w:rPr>
  </w:style>
  <w:style w:type="paragraph" w:customStyle="1" w:styleId="MoEBulletedListLevel1">
    <w:name w:val="MoE: Bulleted List (Level 1)"/>
    <w:basedOn w:val="ListBullet"/>
    <w:link w:val="MoEBulletedListLevel1Char"/>
    <w:qFormat/>
    <w:rsid w:val="00FE5D66"/>
    <w:pPr>
      <w:numPr>
        <w:numId w:val="2"/>
      </w:numPr>
      <w:spacing w:after="0" w:line="240" w:lineRule="atLeast"/>
      <w:ind w:left="340" w:hanging="340"/>
    </w:pPr>
    <w:rPr>
      <w:rFonts w:ascii="Arial" w:hAnsi="Arial"/>
      <w:sz w:val="20"/>
    </w:rPr>
  </w:style>
  <w:style w:type="character" w:customStyle="1" w:styleId="MoEBodyTextBoldChar">
    <w:name w:val="MoE: Body Text (Bold) Char"/>
    <w:basedOn w:val="MoEBodyTextChar"/>
    <w:link w:val="MoEBodyTextBold"/>
    <w:rsid w:val="00A624B0"/>
    <w:rPr>
      <w:rFonts w:ascii="Arial" w:eastAsiaTheme="majorEastAsia" w:hAnsi="Arial" w:cstheme="majorBidi"/>
      <w:b/>
      <w:color w:val="C72A30"/>
      <w:sz w:val="20"/>
      <w:szCs w:val="20"/>
    </w:rPr>
  </w:style>
  <w:style w:type="paragraph" w:customStyle="1" w:styleId="MoEBulletedListLevel2">
    <w:name w:val="MoE: Bulleted List (Level 2)"/>
    <w:basedOn w:val="ListBullet2"/>
    <w:link w:val="MoEBulletedListLevel2Char"/>
    <w:qFormat/>
    <w:rsid w:val="00A624B0"/>
    <w:pPr>
      <w:numPr>
        <w:numId w:val="8"/>
      </w:numPr>
      <w:spacing w:after="240" w:line="240" w:lineRule="auto"/>
    </w:pPr>
    <w:rPr>
      <w:rFonts w:ascii="Arial" w:hAnsi="Arial"/>
      <w:sz w:val="20"/>
    </w:rPr>
  </w:style>
  <w:style w:type="paragraph" w:styleId="ListBullet">
    <w:name w:val="List Bullet"/>
    <w:basedOn w:val="Normal"/>
    <w:link w:val="ListBulletChar"/>
    <w:uiPriority w:val="99"/>
    <w:semiHidden/>
    <w:rsid w:val="00FE5D66"/>
    <w:pPr>
      <w:numPr>
        <w:numId w:val="3"/>
      </w:numPr>
      <w:contextualSpacing/>
    </w:pPr>
  </w:style>
  <w:style w:type="character" w:customStyle="1" w:styleId="ListBulletChar">
    <w:name w:val="List Bullet Char"/>
    <w:basedOn w:val="DefaultParagraphFont"/>
    <w:link w:val="ListBullet"/>
    <w:uiPriority w:val="99"/>
    <w:semiHidden/>
    <w:rsid w:val="00330021"/>
  </w:style>
  <w:style w:type="character" w:customStyle="1" w:styleId="MoEBulletedListLevel1Char">
    <w:name w:val="MoE: Bulleted List (Level 1) Char"/>
    <w:basedOn w:val="ListBulletChar"/>
    <w:link w:val="MoEBulletedListLevel1"/>
    <w:rsid w:val="00FE5D66"/>
    <w:rPr>
      <w:rFonts w:ascii="Arial" w:hAnsi="Arial"/>
      <w:sz w:val="20"/>
    </w:rPr>
  </w:style>
  <w:style w:type="paragraph" w:customStyle="1" w:styleId="MoENumberedList">
    <w:name w:val="MoE: Numbered List"/>
    <w:basedOn w:val="ListNumber"/>
    <w:link w:val="MoENumberedListChar"/>
    <w:qFormat/>
    <w:rsid w:val="00D46ECE"/>
    <w:pPr>
      <w:numPr>
        <w:numId w:val="12"/>
      </w:numPr>
      <w:spacing w:after="240" w:line="240" w:lineRule="auto"/>
      <w:ind w:left="340" w:hanging="340"/>
    </w:pPr>
    <w:rPr>
      <w:rFonts w:ascii="Arial" w:hAnsi="Arial"/>
      <w:sz w:val="20"/>
    </w:rPr>
  </w:style>
  <w:style w:type="paragraph" w:styleId="ListBullet2">
    <w:name w:val="List Bullet 2"/>
    <w:basedOn w:val="Normal"/>
    <w:link w:val="ListBullet2Char"/>
    <w:uiPriority w:val="99"/>
    <w:semiHidden/>
    <w:rsid w:val="00A624B0"/>
    <w:pPr>
      <w:numPr>
        <w:numId w:val="5"/>
      </w:numPr>
      <w:contextualSpacing/>
    </w:pPr>
  </w:style>
  <w:style w:type="character" w:customStyle="1" w:styleId="ListBullet2Char">
    <w:name w:val="List Bullet 2 Char"/>
    <w:basedOn w:val="DefaultParagraphFont"/>
    <w:link w:val="ListBullet2"/>
    <w:uiPriority w:val="99"/>
    <w:semiHidden/>
    <w:rsid w:val="00330021"/>
  </w:style>
  <w:style w:type="character" w:customStyle="1" w:styleId="MoEBulletedListLevel2Char">
    <w:name w:val="MoE: Bulleted List (Level 2) Char"/>
    <w:basedOn w:val="ListBullet2Char"/>
    <w:link w:val="MoEBulletedListLevel2"/>
    <w:rsid w:val="00A624B0"/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uiPriority w:val="99"/>
    <w:semiHidden/>
    <w:rsid w:val="00D46ECE"/>
    <w:pPr>
      <w:spacing w:after="0" w:line="240" w:lineRule="auto"/>
    </w:pPr>
    <w:rPr>
      <w:sz w:val="20"/>
      <w:szCs w:val="20"/>
    </w:rPr>
  </w:style>
  <w:style w:type="paragraph" w:styleId="ListNumber">
    <w:name w:val="List Number"/>
    <w:basedOn w:val="Normal"/>
    <w:link w:val="ListNumberChar"/>
    <w:uiPriority w:val="99"/>
    <w:semiHidden/>
    <w:rsid w:val="00D46ECE"/>
    <w:pPr>
      <w:numPr>
        <w:numId w:val="13"/>
      </w:numPr>
      <w:contextualSpacing/>
    </w:pPr>
  </w:style>
  <w:style w:type="character" w:customStyle="1" w:styleId="ListNumberChar">
    <w:name w:val="List Number Char"/>
    <w:basedOn w:val="DefaultParagraphFont"/>
    <w:link w:val="ListNumber"/>
    <w:uiPriority w:val="99"/>
    <w:semiHidden/>
    <w:rsid w:val="00330021"/>
  </w:style>
  <w:style w:type="character" w:customStyle="1" w:styleId="MoENumberedListChar">
    <w:name w:val="MoE: Numbered List Char"/>
    <w:basedOn w:val="ListNumberChar"/>
    <w:link w:val="MoENumberedList"/>
    <w:rsid w:val="00D46ECE"/>
    <w:rPr>
      <w:rFonts w:ascii="Arial" w:hAnsi="Arial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6EC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D46ECE"/>
    <w:rPr>
      <w:vertAlign w:val="superscript"/>
    </w:rPr>
  </w:style>
  <w:style w:type="paragraph" w:customStyle="1" w:styleId="MoEFootnote">
    <w:name w:val="MoE: Footnote"/>
    <w:basedOn w:val="EndnoteText"/>
    <w:link w:val="MoEFootnoteChar"/>
    <w:qFormat/>
    <w:rsid w:val="00D46ECE"/>
    <w:rPr>
      <w:rFonts w:ascii="Arial" w:hAnsi="Arial" w:cs="Arial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D46ECE"/>
    <w:pPr>
      <w:spacing w:after="0" w:line="240" w:lineRule="auto"/>
    </w:pPr>
    <w:rPr>
      <w:sz w:val="20"/>
      <w:szCs w:val="20"/>
    </w:rPr>
  </w:style>
  <w:style w:type="character" w:customStyle="1" w:styleId="MoEFootnoteChar">
    <w:name w:val="MoE: Footnote Char"/>
    <w:basedOn w:val="EndnoteTextChar"/>
    <w:link w:val="MoEFootnote"/>
    <w:rsid w:val="00D46ECE"/>
    <w:rPr>
      <w:rFonts w:ascii="Arial" w:hAnsi="Arial" w:cs="Arial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6EC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46ECE"/>
    <w:rPr>
      <w:vertAlign w:val="superscript"/>
    </w:rPr>
  </w:style>
  <w:style w:type="paragraph" w:customStyle="1" w:styleId="MoEQuoteBold">
    <w:name w:val="MoE: Quote (Bold)"/>
    <w:basedOn w:val="MoEBodyText"/>
    <w:link w:val="MoEQuoteBoldChar"/>
    <w:qFormat/>
    <w:rsid w:val="00597A0A"/>
    <w:pPr>
      <w:spacing w:after="120"/>
      <w:ind w:left="284"/>
    </w:pPr>
    <w:rPr>
      <w:b/>
      <w:color w:val="3F92CF"/>
      <w:sz w:val="28"/>
      <w:szCs w:val="28"/>
    </w:rPr>
  </w:style>
  <w:style w:type="paragraph" w:customStyle="1" w:styleId="MoEQuote">
    <w:name w:val="MoE: Quote"/>
    <w:basedOn w:val="MoEQuoteBold"/>
    <w:next w:val="MoEBodyText"/>
    <w:link w:val="MoEQuoteChar"/>
    <w:qFormat/>
    <w:rsid w:val="00597A0A"/>
    <w:pPr>
      <w:pBdr>
        <w:left w:val="single" w:sz="8" w:space="11" w:color="3F92CF"/>
      </w:pBdr>
    </w:pPr>
    <w:rPr>
      <w:b w:val="0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D46EC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46ECE"/>
    <w:rPr>
      <w:i/>
      <w:iCs/>
      <w:color w:val="404040" w:themeColor="text1" w:themeTint="BF"/>
    </w:rPr>
  </w:style>
  <w:style w:type="paragraph" w:customStyle="1" w:styleId="MoEFeatureTextWhite">
    <w:name w:val="MoE: Feature Text (White)"/>
    <w:basedOn w:val="Normal"/>
    <w:qFormat/>
    <w:rsid w:val="009236E4"/>
    <w:pPr>
      <w:spacing w:after="120" w:line="240" w:lineRule="atLeast"/>
    </w:pPr>
    <w:rPr>
      <w:rFonts w:ascii="Arial" w:hAnsi="Arial" w:cs="Arial"/>
      <w:color w:val="FFFFFF" w:themeColor="background1"/>
      <w:sz w:val="28"/>
      <w:szCs w:val="28"/>
    </w:rPr>
  </w:style>
  <w:style w:type="character" w:customStyle="1" w:styleId="MoEQuoteBoldChar">
    <w:name w:val="MoE: Quote (Bold) Char"/>
    <w:basedOn w:val="MoEBodyTextChar"/>
    <w:link w:val="MoEQuoteBold"/>
    <w:rsid w:val="00597A0A"/>
    <w:rPr>
      <w:rFonts w:ascii="Arial" w:eastAsiaTheme="majorEastAsia" w:hAnsi="Arial" w:cstheme="majorBidi"/>
      <w:b/>
      <w:color w:val="3F92CF"/>
      <w:sz w:val="28"/>
      <w:szCs w:val="28"/>
    </w:rPr>
  </w:style>
  <w:style w:type="character" w:customStyle="1" w:styleId="MoEQuoteChar">
    <w:name w:val="MoE: Quote Char"/>
    <w:basedOn w:val="MoEQuoteBoldChar"/>
    <w:link w:val="MoEQuote"/>
    <w:rsid w:val="00597A0A"/>
    <w:rPr>
      <w:rFonts w:ascii="Arial" w:eastAsiaTheme="majorEastAsia" w:hAnsi="Arial" w:cstheme="majorBidi"/>
      <w:b w:val="0"/>
      <w:color w:val="3F92CF"/>
      <w:sz w:val="28"/>
      <w:szCs w:val="28"/>
    </w:rPr>
  </w:style>
  <w:style w:type="paragraph" w:customStyle="1" w:styleId="MoEHorizontalLineDivider">
    <w:name w:val="MoE: Horizontal Line Divider"/>
    <w:basedOn w:val="MoEBodyText"/>
    <w:link w:val="MoEHorizontalLineDividerChar"/>
    <w:qFormat/>
    <w:rsid w:val="009236E4"/>
    <w:pPr>
      <w:pBdr>
        <w:top w:val="single" w:sz="8" w:space="1" w:color="auto"/>
      </w:pBdr>
    </w:pPr>
  </w:style>
  <w:style w:type="paragraph" w:customStyle="1" w:styleId="MoEBodyTextHorizontalLine">
    <w:name w:val="MoE: Body Text (Horizontal Line)"/>
    <w:basedOn w:val="MoEBodyText"/>
    <w:next w:val="MoEBodyText"/>
    <w:link w:val="MoEBodyTextHorizontalLineChar"/>
    <w:qFormat/>
    <w:rsid w:val="009236E4"/>
    <w:pPr>
      <w:pBdr>
        <w:bottom w:val="single" w:sz="8" w:space="20" w:color="auto"/>
      </w:pBdr>
    </w:pPr>
  </w:style>
  <w:style w:type="character" w:customStyle="1" w:styleId="MoEHorizontalLineDividerChar">
    <w:name w:val="MoE: Horizontal Line Divider Char"/>
    <w:basedOn w:val="MoEBodyTextChar"/>
    <w:link w:val="MoEHorizontalLineDivider"/>
    <w:rsid w:val="009236E4"/>
    <w:rPr>
      <w:rFonts w:ascii="Arial" w:eastAsiaTheme="majorEastAsia" w:hAnsi="Arial" w:cstheme="majorBidi"/>
      <w:b w:val="0"/>
      <w:color w:val="C72A30"/>
      <w:sz w:val="20"/>
      <w:szCs w:val="20"/>
    </w:rPr>
  </w:style>
  <w:style w:type="paragraph" w:styleId="NormalWeb">
    <w:name w:val="Normal (Web)"/>
    <w:basedOn w:val="Normal"/>
    <w:uiPriority w:val="99"/>
    <w:semiHidden/>
    <w:rsid w:val="003300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NZ"/>
    </w:rPr>
  </w:style>
  <w:style w:type="character" w:customStyle="1" w:styleId="MoEBodyTextHorizontalLineChar">
    <w:name w:val="MoE: Body Text (Horizontal Line) Char"/>
    <w:basedOn w:val="MoEBodyTextChar"/>
    <w:link w:val="MoEBodyTextHorizontalLine"/>
    <w:rsid w:val="009236E4"/>
    <w:rPr>
      <w:rFonts w:ascii="Arial" w:eastAsiaTheme="majorEastAsia" w:hAnsi="Arial" w:cstheme="majorBidi"/>
      <w:b w:val="0"/>
      <w:color w:val="C72A30"/>
      <w:sz w:val="20"/>
      <w:szCs w:val="20"/>
    </w:rPr>
  </w:style>
  <w:style w:type="table" w:styleId="TableGrid">
    <w:name w:val="Table Grid"/>
    <w:basedOn w:val="TableNormal"/>
    <w:rsid w:val="005D28C9"/>
    <w:pPr>
      <w:keepLines/>
      <w:suppressAutoHyphens/>
      <w:spacing w:before="120" w:after="120" w:line="240" w:lineRule="auto"/>
      <w:ind w:left="113"/>
    </w:pPr>
    <w:rPr>
      <w:rFonts w:ascii="Arial" w:hAnsi="Arial"/>
      <w:sz w:val="20"/>
    </w:rPr>
    <w:tblPr>
      <w:tblStyleRowBandSize w:val="1"/>
      <w:tblStyleColBandSize w:val="1"/>
      <w:tblBorders>
        <w:insideV w:val="single" w:sz="8" w:space="0" w:color="D9D9D9" w:themeColor="background1" w:themeShade="D9"/>
      </w:tblBorders>
    </w:tblPr>
    <w:trPr>
      <w:cantSplit/>
    </w:trPr>
    <w:tcPr>
      <w:shd w:val="clear" w:color="auto" w:fill="auto"/>
    </w:tcPr>
    <w:tblStylePr w:type="firstRow">
      <w:rPr>
        <w:rFonts w:ascii="Arial" w:hAnsi="Arial"/>
        <w:b/>
        <w:i w:val="0"/>
        <w:color w:val="FFFFFF" w:themeColor="background1"/>
        <w:sz w:val="20"/>
      </w:rPr>
      <w:tblPr/>
      <w:tcPr>
        <w:shd w:val="clear" w:color="auto" w:fill="3472AC"/>
      </w:tcPr>
    </w:tblStylePr>
    <w:tblStylePr w:type="firstCol">
      <w:rPr>
        <w:rFonts w:ascii="Arial" w:hAnsi="Arial"/>
        <w:b w:val="0"/>
        <w:i w:val="0"/>
      </w:r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F2F2" w:themeFill="background1" w:themeFillShade="F2"/>
      </w:tcPr>
    </w:tblStylePr>
    <w:tblStylePr w:type="swCell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MoEImageCaption">
    <w:name w:val="MoE: Image Caption"/>
    <w:basedOn w:val="MoEBodyText"/>
    <w:next w:val="MoEBodyText"/>
    <w:link w:val="MoEImageCaptionChar"/>
    <w:qFormat/>
    <w:rsid w:val="00597A0A"/>
    <w:pPr>
      <w:pBdr>
        <w:bottom w:val="single" w:sz="2" w:space="6" w:color="3F92CF"/>
      </w:pBdr>
      <w:spacing w:before="240" w:after="120"/>
    </w:pPr>
    <w:rPr>
      <w:b/>
      <w:color w:val="3F92CF"/>
      <w:sz w:val="18"/>
      <w:szCs w:val="18"/>
    </w:rPr>
  </w:style>
  <w:style w:type="paragraph" w:customStyle="1" w:styleId="MoETableBodyText">
    <w:name w:val="MoE: Table (Body Text)"/>
    <w:basedOn w:val="MoEBodyText"/>
    <w:link w:val="MoETableBodyTextChar"/>
    <w:qFormat/>
    <w:rsid w:val="00CF1982"/>
    <w:pPr>
      <w:keepLines/>
      <w:suppressAutoHyphens/>
      <w:spacing w:before="120" w:after="120"/>
      <w:ind w:left="113"/>
    </w:pPr>
    <w:rPr>
      <w:color w:val="000000" w:themeColor="text1"/>
    </w:rPr>
  </w:style>
  <w:style w:type="paragraph" w:customStyle="1" w:styleId="MoETableHeading">
    <w:name w:val="MoE: Table (Heading)"/>
    <w:basedOn w:val="MoEBodyText"/>
    <w:link w:val="MoETableHeadingChar"/>
    <w:autoRedefine/>
    <w:qFormat/>
    <w:rsid w:val="005F3255"/>
    <w:pPr>
      <w:keepLines/>
      <w:suppressAutoHyphens/>
      <w:spacing w:before="120" w:after="120"/>
      <w:ind w:left="113"/>
    </w:pPr>
    <w:rPr>
      <w:b/>
      <w:color w:val="FFFFFF" w:themeColor="background1"/>
    </w:rPr>
  </w:style>
  <w:style w:type="table" w:customStyle="1" w:styleId="reversedgrey">
    <w:name w:val="reversed grey"/>
    <w:basedOn w:val="TableNormal"/>
    <w:uiPriority w:val="99"/>
    <w:rsid w:val="005D28C9"/>
    <w:pPr>
      <w:spacing w:before="120" w:after="0" w:line="240" w:lineRule="auto"/>
      <w:ind w:left="113"/>
    </w:pPr>
    <w:rPr>
      <w:rFonts w:ascii="Arial" w:hAnsi="Arial"/>
      <w:sz w:val="20"/>
    </w:rPr>
    <w:tblPr>
      <w:tblStyleRowBandSize w:val="1"/>
      <w:tblBorders>
        <w:insideV w:val="single" w:sz="8" w:space="0" w:color="D9D9D9" w:themeColor="background1" w:themeShade="D9"/>
      </w:tblBorders>
    </w:tblPr>
    <w:tblStylePr w:type="firstRow">
      <w:rPr>
        <w:rFonts w:ascii="Arial" w:hAnsi="Arial"/>
        <w:b/>
        <w:i w:val="0"/>
        <w:color w:val="FFFFFF" w:themeColor="background1"/>
      </w:rPr>
      <w:tblPr/>
      <w:tcPr>
        <w:shd w:val="clear" w:color="auto" w:fill="3472AC"/>
      </w:tcPr>
    </w:tblStylePr>
    <w:tblStylePr w:type="lastRow">
      <w:rPr>
        <w:rFonts w:ascii="Arial" w:hAnsi="Arial"/>
        <w:b w:val="0"/>
        <w:i w:val="0"/>
        <w:sz w:val="20"/>
      </w:r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character" w:customStyle="1" w:styleId="MoETableBodyTextChar">
    <w:name w:val="MoE: Table (Body Text) Char"/>
    <w:basedOn w:val="MoEBodyTextChar"/>
    <w:link w:val="MoETableBodyText"/>
    <w:rsid w:val="00CF1982"/>
    <w:rPr>
      <w:rFonts w:ascii="Arial" w:eastAsiaTheme="majorEastAsia" w:hAnsi="Arial" w:cstheme="majorBidi"/>
      <w:b w:val="0"/>
      <w:color w:val="000000" w:themeColor="text1"/>
      <w:sz w:val="20"/>
      <w:szCs w:val="20"/>
    </w:rPr>
  </w:style>
  <w:style w:type="paragraph" w:customStyle="1" w:styleId="MoEHeading1NoTOC">
    <w:name w:val="MoE: Heading 1 (No TOC)"/>
    <w:basedOn w:val="MoEHeading1"/>
    <w:next w:val="MoEBodyText"/>
    <w:link w:val="MoEHeading1NoTOCChar"/>
    <w:qFormat/>
    <w:rsid w:val="00582135"/>
    <w:pPr>
      <w:outlineLvl w:val="9"/>
    </w:pPr>
  </w:style>
  <w:style w:type="character" w:customStyle="1" w:styleId="MoETableHeadingChar">
    <w:name w:val="MoE: Table (Heading) Char"/>
    <w:basedOn w:val="MoETableBodyTextChar"/>
    <w:link w:val="MoETableHeading"/>
    <w:rsid w:val="005F3255"/>
    <w:rPr>
      <w:rFonts w:ascii="Arial" w:eastAsiaTheme="majorEastAsia" w:hAnsi="Arial" w:cstheme="majorBidi"/>
      <w:b/>
      <w:color w:val="FFFFFF" w:themeColor="background1"/>
      <w:sz w:val="20"/>
      <w:szCs w:val="20"/>
    </w:rPr>
  </w:style>
  <w:style w:type="paragraph" w:customStyle="1" w:styleId="MoETableLargeRedText">
    <w:name w:val="MoE: Table (Large Red Text)"/>
    <w:basedOn w:val="MoEBodyText"/>
    <w:link w:val="MoETableLargeRedTextChar"/>
    <w:qFormat/>
    <w:rsid w:val="00597A0A"/>
    <w:pPr>
      <w:keepLines/>
      <w:suppressAutoHyphens/>
      <w:spacing w:before="120" w:after="120"/>
      <w:ind w:left="113"/>
    </w:pPr>
    <w:rPr>
      <w:b/>
      <w:color w:val="3F92CF"/>
      <w:sz w:val="44"/>
      <w:szCs w:val="44"/>
    </w:rPr>
  </w:style>
  <w:style w:type="character" w:customStyle="1" w:styleId="MoEHeading1NoTOCChar">
    <w:name w:val="MoE: Heading 1 (No TOC) Char"/>
    <w:basedOn w:val="MoEHeading1Char"/>
    <w:link w:val="MoEHeading1NoTOC"/>
    <w:rsid w:val="00582135"/>
    <w:rPr>
      <w:rFonts w:ascii="Arial" w:eastAsiaTheme="majorEastAsia" w:hAnsi="Arial" w:cs="Arial"/>
      <w:b/>
      <w:color w:val="C72A30"/>
      <w:sz w:val="44"/>
      <w:szCs w:val="44"/>
    </w:rPr>
  </w:style>
  <w:style w:type="paragraph" w:customStyle="1" w:styleId="MoETableBoldText">
    <w:name w:val="MoE: Table (Bold Text)"/>
    <w:basedOn w:val="MoETableBodyText"/>
    <w:link w:val="MoETableBoldTextChar"/>
    <w:qFormat/>
    <w:rsid w:val="00D658F0"/>
    <w:rPr>
      <w:b/>
    </w:rPr>
  </w:style>
  <w:style w:type="character" w:customStyle="1" w:styleId="MoETableLargeRedTextChar">
    <w:name w:val="MoE: Table (Large Red Text) Char"/>
    <w:basedOn w:val="MoEBodyTextChar"/>
    <w:link w:val="MoETableLargeRedText"/>
    <w:rsid w:val="00597A0A"/>
    <w:rPr>
      <w:rFonts w:ascii="Arial" w:eastAsiaTheme="majorEastAsia" w:hAnsi="Arial" w:cstheme="majorBidi"/>
      <w:b/>
      <w:color w:val="3F92CF"/>
      <w:sz w:val="44"/>
      <w:szCs w:val="44"/>
    </w:rPr>
  </w:style>
  <w:style w:type="paragraph" w:customStyle="1" w:styleId="MoETableBoldandRed">
    <w:name w:val="MoE: Table (Bold and Red)"/>
    <w:basedOn w:val="MoETableBoldText"/>
    <w:link w:val="MoETableBoldandRedChar"/>
    <w:qFormat/>
    <w:rsid w:val="00597A0A"/>
    <w:rPr>
      <w:color w:val="3F92CF"/>
    </w:rPr>
  </w:style>
  <w:style w:type="character" w:customStyle="1" w:styleId="MoETableBoldTextChar">
    <w:name w:val="MoE: Table (Bold Text) Char"/>
    <w:basedOn w:val="MoETableBodyTextChar"/>
    <w:link w:val="MoETableBoldText"/>
    <w:rsid w:val="00D658F0"/>
    <w:rPr>
      <w:rFonts w:ascii="Arial" w:eastAsiaTheme="majorEastAsia" w:hAnsi="Arial" w:cstheme="majorBidi"/>
      <w:b/>
      <w:color w:val="000000" w:themeColor="text1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597A0A"/>
    <w:pPr>
      <w:spacing w:before="0" w:after="840" w:line="240" w:lineRule="atLeast"/>
      <w:outlineLvl w:val="9"/>
    </w:pPr>
    <w:rPr>
      <w:rFonts w:ascii="Arial" w:hAnsi="Arial"/>
      <w:b/>
      <w:color w:val="3F92CF"/>
      <w:sz w:val="44"/>
      <w:lang w:val="en-US"/>
    </w:rPr>
  </w:style>
  <w:style w:type="character" w:customStyle="1" w:styleId="MoETableBoldandRedChar">
    <w:name w:val="MoE: Table (Bold and Red) Char"/>
    <w:basedOn w:val="MoETableBoldTextChar"/>
    <w:link w:val="MoETableBoldandRed"/>
    <w:rsid w:val="00597A0A"/>
    <w:rPr>
      <w:rFonts w:ascii="Arial" w:eastAsiaTheme="majorEastAsia" w:hAnsi="Arial" w:cstheme="majorBidi"/>
      <w:b/>
      <w:color w:val="3F92C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rsid w:val="002A13F2"/>
    <w:pPr>
      <w:tabs>
        <w:tab w:val="right" w:leader="dot" w:pos="9923"/>
      </w:tabs>
      <w:spacing w:after="100"/>
    </w:pPr>
    <w:rPr>
      <w:rFonts w:ascii="Arial" w:hAnsi="Arial" w:cs="Arial"/>
      <w:b/>
      <w:noProof/>
      <w:color w:val="2A6EBB"/>
      <w:sz w:val="28"/>
    </w:rPr>
  </w:style>
  <w:style w:type="paragraph" w:styleId="TOC2">
    <w:name w:val="toc 2"/>
    <w:basedOn w:val="Normal"/>
    <w:next w:val="Normal"/>
    <w:autoRedefine/>
    <w:uiPriority w:val="39"/>
    <w:rsid w:val="00DA30FC"/>
    <w:pPr>
      <w:tabs>
        <w:tab w:val="right" w:leader="dot" w:pos="9923"/>
      </w:tabs>
      <w:spacing w:after="100"/>
      <w:ind w:left="227" w:right="227"/>
    </w:pPr>
    <w:rPr>
      <w:rFonts w:ascii="Arial" w:hAnsi="Arial"/>
      <w:sz w:val="20"/>
    </w:rPr>
  </w:style>
  <w:style w:type="paragraph" w:styleId="TOC3">
    <w:name w:val="toc 3"/>
    <w:basedOn w:val="Normal"/>
    <w:next w:val="Normal"/>
    <w:autoRedefine/>
    <w:uiPriority w:val="39"/>
    <w:rsid w:val="006E18D7"/>
    <w:pPr>
      <w:tabs>
        <w:tab w:val="right" w:leader="dot" w:pos="9923"/>
      </w:tabs>
      <w:spacing w:after="100"/>
      <w:ind w:left="227" w:right="169"/>
    </w:pPr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rsid w:val="00DA30FC"/>
    <w:rPr>
      <w:color w:val="F49100" w:themeColor="hyperlink"/>
      <w:u w:val="single"/>
    </w:rPr>
  </w:style>
  <w:style w:type="character" w:customStyle="1" w:styleId="MoEImageCaptionChar">
    <w:name w:val="MoE: Image Caption Char"/>
    <w:basedOn w:val="MoEBodyTextChar"/>
    <w:link w:val="MoEImageCaption"/>
    <w:rsid w:val="00597A0A"/>
    <w:rPr>
      <w:rFonts w:ascii="Arial" w:eastAsiaTheme="majorEastAsia" w:hAnsi="Arial" w:cstheme="majorBidi"/>
      <w:b/>
      <w:color w:val="3F92CF"/>
      <w:sz w:val="18"/>
      <w:szCs w:val="18"/>
    </w:rPr>
  </w:style>
  <w:style w:type="paragraph" w:customStyle="1" w:styleId="FeatureTextinbox">
    <w:name w:val="Feature Text in box"/>
    <w:basedOn w:val="Normal"/>
    <w:qFormat/>
    <w:rsid w:val="00597A0A"/>
    <w:pPr>
      <w:spacing w:after="120" w:line="240" w:lineRule="atLeast"/>
    </w:pPr>
    <w:rPr>
      <w:rFonts w:ascii="Arial" w:hAnsi="Arial" w:cs="Arial"/>
      <w:color w:val="FFFFFF" w:themeColor="background1"/>
      <w:sz w:val="28"/>
      <w:szCs w:val="28"/>
    </w:rPr>
  </w:style>
  <w:style w:type="table" w:customStyle="1" w:styleId="FiveGoals">
    <w:name w:val="Five Goals"/>
    <w:basedOn w:val="TableNormal"/>
    <w:uiPriority w:val="99"/>
    <w:rsid w:val="005D28C9"/>
    <w:pPr>
      <w:spacing w:before="120" w:after="120" w:line="240" w:lineRule="auto"/>
      <w:ind w:left="113"/>
    </w:pPr>
    <w:rPr>
      <w:rFonts w:ascii="Arial" w:hAnsi="Arial"/>
      <w:sz w:val="20"/>
    </w:rPr>
    <w:tblPr>
      <w:tblBorders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CF2"/>
    </w:tcPr>
    <w:tblStylePr w:type="firstRow">
      <w:rPr>
        <w:rFonts w:ascii="Arial" w:hAnsi="Arial"/>
        <w:b/>
        <w:i w:val="0"/>
        <w:color w:val="FFFFFF" w:themeColor="background1"/>
        <w:sz w:val="28"/>
      </w:rPr>
      <w:tblPr/>
      <w:tcPr>
        <w:shd w:val="clear" w:color="auto" w:fill="3472AC"/>
      </w:tcPr>
    </w:tblStylePr>
    <w:tblStylePr w:type="firstCol">
      <w:pPr>
        <w:wordWrap/>
        <w:spacing w:beforeLines="0" w:beforeAutospacing="0" w:afterLines="0" w:afterAutospacing="0" w:line="240" w:lineRule="auto"/>
        <w:ind w:leftChars="0" w:left="113"/>
        <w:jc w:val="left"/>
        <w:outlineLvl w:val="9"/>
      </w:pPr>
      <w:rPr>
        <w:rFonts w:ascii="Arial" w:hAnsi="Arial"/>
        <w:b/>
        <w:i w:val="0"/>
        <w:color w:val="3472AC"/>
        <w:sz w:val="36"/>
      </w:rPr>
      <w:tblPr/>
      <w:tcPr>
        <w:shd w:val="clear" w:color="auto" w:fill="E5ECF2"/>
      </w:tcPr>
    </w:tblStylePr>
  </w:style>
  <w:style w:type="table" w:customStyle="1" w:styleId="AppendixOne">
    <w:name w:val="Appendix One"/>
    <w:basedOn w:val="TableNormal"/>
    <w:uiPriority w:val="99"/>
    <w:rsid w:val="005D28C9"/>
    <w:pPr>
      <w:spacing w:before="120" w:after="0" w:line="240" w:lineRule="auto"/>
      <w:ind w:left="113"/>
    </w:pPr>
    <w:rPr>
      <w:rFonts w:ascii="Arial" w:hAnsi="Arial"/>
      <w:sz w:val="20"/>
    </w:rPr>
    <w:tblPr>
      <w:tblBorders>
        <w:insideH w:val="single" w:sz="48" w:space="0" w:color="FFFFFF" w:themeColor="background1"/>
        <w:insideV w:val="single" w:sz="8" w:space="0" w:color="D9D9D9" w:themeColor="background1" w:themeShade="D9"/>
      </w:tblBorders>
    </w:tblPr>
    <w:tcPr>
      <w:shd w:val="clear" w:color="auto" w:fill="F2F2F2" w:themeFill="background1" w:themeFillShade="F2"/>
    </w:tcPr>
    <w:tblStylePr w:type="firstCol">
      <w:rPr>
        <w:rFonts w:ascii="Arial" w:hAnsi="Arial"/>
        <w:b/>
        <w:i w:val="0"/>
        <w:color w:val="FFFFFF" w:themeColor="background1"/>
        <w:sz w:val="20"/>
      </w:rPr>
      <w:tblPr/>
      <w:tcPr>
        <w:shd w:val="clear" w:color="auto" w:fill="3472AC"/>
      </w:tcPr>
    </w:tblStylePr>
  </w:style>
  <w:style w:type="table" w:customStyle="1" w:styleId="AppendixTwo">
    <w:name w:val="Appendix Two"/>
    <w:basedOn w:val="TableNormal"/>
    <w:uiPriority w:val="99"/>
    <w:rsid w:val="00E756D6"/>
    <w:pPr>
      <w:spacing w:before="120" w:after="0" w:line="240" w:lineRule="auto"/>
      <w:ind w:left="113"/>
    </w:pPr>
    <w:rPr>
      <w:rFonts w:ascii="Arial" w:hAnsi="Arial"/>
      <w:sz w:val="20"/>
    </w:rPr>
    <w:tblPr>
      <w:tblBorders>
        <w:insideH w:val="single" w:sz="8" w:space="0" w:color="FFFFFF" w:themeColor="background1"/>
        <w:insideV w:val="single" w:sz="8" w:space="0" w:color="FFFFFF" w:themeColor="background1"/>
      </w:tblBorders>
    </w:tblPr>
    <w:tcPr>
      <w:shd w:val="clear" w:color="auto" w:fill="F2F2F2" w:themeFill="background1" w:themeFillShade="F2"/>
    </w:tcPr>
  </w:style>
  <w:style w:type="character" w:customStyle="1" w:styleId="Contents-CopyWhite">
    <w:name w:val="Contents - Copy White"/>
    <w:rsid w:val="00E756D6"/>
    <w:rPr>
      <w:b/>
      <w:color w:val="FFFFFF"/>
    </w:rPr>
  </w:style>
  <w:style w:type="paragraph" w:customStyle="1" w:styleId="BulletedListLevel2">
    <w:name w:val="Bulleted List Level 2"/>
    <w:basedOn w:val="Title"/>
    <w:qFormat/>
    <w:rsid w:val="00E756D6"/>
    <w:pPr>
      <w:numPr>
        <w:numId w:val="16"/>
      </w:numPr>
      <w:tabs>
        <w:tab w:val="num" w:pos="360"/>
      </w:tabs>
      <w:suppressAutoHyphens/>
      <w:spacing w:after="240"/>
      <w:ind w:left="0" w:firstLine="0"/>
    </w:pPr>
    <w:rPr>
      <w:rFonts w:ascii="Arial" w:hAnsi="Arial"/>
      <w:spacing w:val="5"/>
      <w:sz w:val="20"/>
      <w:szCs w:val="20"/>
    </w:rPr>
  </w:style>
  <w:style w:type="paragraph" w:customStyle="1" w:styleId="BlueHeading1">
    <w:name w:val="Blue Heading 1"/>
    <w:basedOn w:val="Heading1"/>
    <w:qFormat/>
    <w:rsid w:val="00E756D6"/>
    <w:pPr>
      <w:spacing w:before="0" w:after="840" w:line="240" w:lineRule="auto"/>
    </w:pPr>
    <w:rPr>
      <w:rFonts w:ascii="Arial" w:hAnsi="Arial"/>
      <w:b/>
      <w:bCs/>
      <w:color w:val="3472AC"/>
      <w:sz w:val="44"/>
    </w:rPr>
  </w:style>
  <w:style w:type="paragraph" w:customStyle="1" w:styleId="BlueSubheading3">
    <w:name w:val="Blue Subheading 3"/>
    <w:basedOn w:val="Heading3"/>
    <w:qFormat/>
    <w:rsid w:val="00E756D6"/>
    <w:pPr>
      <w:spacing w:before="200" w:after="120" w:line="240" w:lineRule="atLeast"/>
    </w:pPr>
    <w:rPr>
      <w:rFonts w:ascii="Arial" w:hAnsi="Arial"/>
      <w:b/>
      <w:bCs/>
      <w:color w:val="3472AC"/>
      <w:sz w:val="20"/>
      <w:szCs w:val="22"/>
    </w:rPr>
  </w:style>
  <w:style w:type="paragraph" w:customStyle="1" w:styleId="BlueHeading1Non-Contents">
    <w:name w:val="Blue Heading 1 Non-Contents"/>
    <w:basedOn w:val="BlueHeading1"/>
    <w:qFormat/>
    <w:rsid w:val="00E756D6"/>
  </w:style>
  <w:style w:type="paragraph" w:styleId="Title">
    <w:name w:val="Title"/>
    <w:basedOn w:val="Normal"/>
    <w:next w:val="Normal"/>
    <w:link w:val="TitleChar"/>
    <w:uiPriority w:val="10"/>
    <w:semiHidden/>
    <w:qFormat/>
    <w:rsid w:val="00E756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756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GridTable2-Accent21">
    <w:name w:val="Grid Table 2 - Accent 21"/>
    <w:basedOn w:val="TableNormal"/>
    <w:uiPriority w:val="47"/>
    <w:rsid w:val="005D28C9"/>
    <w:pPr>
      <w:spacing w:after="0" w:line="240" w:lineRule="auto"/>
    </w:pPr>
    <w:tblPr>
      <w:tblStyleRowBandSize w:val="1"/>
      <w:tblStyleColBandSize w:val="1"/>
      <w:tblBorders>
        <w:top w:val="single" w:sz="2" w:space="0" w:color="4FCDFF" w:themeColor="accent2" w:themeTint="99"/>
        <w:bottom w:val="single" w:sz="2" w:space="0" w:color="4FCDFF" w:themeColor="accent2" w:themeTint="99"/>
        <w:insideH w:val="single" w:sz="2" w:space="0" w:color="4FCDFF" w:themeColor="accent2" w:themeTint="99"/>
        <w:insideV w:val="single" w:sz="2" w:space="0" w:color="4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FCD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FCD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860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05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00629"/>
    <w:rPr>
      <w:color w:val="85DFD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education.govt.nz/school/student-support/special-education/intensive-wraparound-service-iws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18D17-360A-4AAE-AAEA-6D70EB011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Parental consent to apply for Te Kahu Toi Intensive Wraparound Service</dc:title>
  <dc:subject/>
  <dc:creator/>
  <cp:keywords/>
  <dc:description/>
  <cp:lastModifiedBy/>
  <cp:revision>1</cp:revision>
  <dcterms:created xsi:type="dcterms:W3CDTF">2019-03-07T20:04:00Z</dcterms:created>
  <dcterms:modified xsi:type="dcterms:W3CDTF">2019-03-07T20:04:00Z</dcterms:modified>
</cp:coreProperties>
</file>