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852" w:tblpY="1305"/>
        <w:tblOverlap w:val="never"/>
        <w:tblW w:w="10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881B19" w:rsidTr="003A74AA">
        <w:trPr>
          <w:trHeight w:val="2041"/>
        </w:trPr>
        <w:tc>
          <w:tcPr>
            <w:tcW w:w="10263" w:type="dxa"/>
          </w:tcPr>
          <w:p w:rsidR="00EA55EF" w:rsidRPr="009E379F" w:rsidRDefault="00EA55EF" w:rsidP="00225DF4">
            <w:pPr>
              <w:pStyle w:val="Subtitle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E379F" w:rsidRPr="009E379F" w:rsidRDefault="009E379F" w:rsidP="009E379F">
            <w:pPr>
              <w:pStyle w:val="Title"/>
              <w:spacing w:after="0" w:line="240" w:lineRule="auto"/>
              <w:ind w:right="1191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COVID-19: </w:t>
            </w:r>
            <w:r w:rsidRPr="009E379F">
              <w:rPr>
                <w:sz w:val="36"/>
                <w:szCs w:val="36"/>
              </w:rPr>
              <w:t>Exemption from COVID-19 Public health Response Order 2020</w:t>
            </w:r>
          </w:p>
          <w:p w:rsidR="00D46FFB" w:rsidRPr="00EC604B" w:rsidRDefault="00D46FFB" w:rsidP="003C0003">
            <w:pPr>
              <w:pStyle w:val="Title"/>
              <w:spacing w:after="0" w:line="240" w:lineRule="auto"/>
              <w:ind w:right="1191"/>
              <w:rPr>
                <w:sz w:val="50"/>
                <w:szCs w:val="50"/>
              </w:rPr>
            </w:pPr>
          </w:p>
        </w:tc>
      </w:tr>
    </w:tbl>
    <w:p w:rsidR="009C6924" w:rsidRPr="009C6924" w:rsidRDefault="009C6924" w:rsidP="009C6924">
      <w:pPr>
        <w:pStyle w:val="ListParagraph"/>
        <w:ind w:left="0"/>
        <w:jc w:val="center"/>
        <w:rPr>
          <w:b/>
          <w:sz w:val="32"/>
          <w:szCs w:val="32"/>
        </w:rPr>
      </w:pPr>
      <w:r w:rsidRPr="009C6924">
        <w:rPr>
          <w:b/>
          <w:sz w:val="32"/>
          <w:szCs w:val="32"/>
        </w:rPr>
        <w:t>Information needed to consider an exemption to Level 3 restrictions</w:t>
      </w:r>
    </w:p>
    <w:p w:rsidR="00E463C1" w:rsidRDefault="00E463C1" w:rsidP="0040339B">
      <w:pPr>
        <w:pStyle w:val="Heading1"/>
      </w:pPr>
      <w:r>
        <w:t>Background</w:t>
      </w:r>
    </w:p>
    <w:p w:rsidR="00E463C1" w:rsidRPr="00E463C1" w:rsidRDefault="00E463C1" w:rsidP="00E463C1">
      <w:pPr>
        <w:pStyle w:val="Line"/>
      </w:pPr>
    </w:p>
    <w:p w:rsidR="00E57386" w:rsidRDefault="00E57386" w:rsidP="0040339B">
      <w:pPr>
        <w:pStyle w:val="ListParagraph"/>
        <w:ind w:left="0"/>
      </w:pPr>
      <w:r>
        <w:t xml:space="preserve">The purpose of this form is to assist you in seeking </w:t>
      </w:r>
      <w:r w:rsidRPr="00E57386">
        <w:t>an exemption from the Ministry of Health</w:t>
      </w:r>
      <w:r>
        <w:t xml:space="preserve"> under Alert Level 3</w:t>
      </w:r>
      <w:r w:rsidRPr="00E57386">
        <w:t xml:space="preserve">. </w:t>
      </w:r>
      <w:r>
        <w:t>It can be used for a range of purposes such as crossing the Alert Level border, allowing an education entity to operate in an Alert Level 3 area.</w:t>
      </w:r>
      <w:r w:rsidR="00893D82" w:rsidRPr="00893D82">
        <w:t xml:space="preserve"> </w:t>
      </w:r>
      <w:r w:rsidR="00893D82">
        <w:t>The Ministry of Education does not approve exemptions</w:t>
      </w:r>
    </w:p>
    <w:p w:rsidR="00E57386" w:rsidRDefault="00E57386" w:rsidP="0040339B">
      <w:pPr>
        <w:pStyle w:val="ListParagraph"/>
        <w:ind w:left="0"/>
      </w:pPr>
    </w:p>
    <w:p w:rsidR="00E57386" w:rsidRDefault="00E57386" w:rsidP="0040339B">
      <w:pPr>
        <w:pStyle w:val="ListParagraph"/>
        <w:ind w:left="0"/>
      </w:pPr>
      <w:r>
        <w:t xml:space="preserve">Please provide as many details as possible. All requests will be reviewed by the Ministry and </w:t>
      </w:r>
      <w:r w:rsidR="00893D82">
        <w:t xml:space="preserve">if supported </w:t>
      </w:r>
      <w:r>
        <w:t>forward</w:t>
      </w:r>
      <w:r w:rsidR="00893D82">
        <w:t>ed</w:t>
      </w:r>
      <w:r>
        <w:t xml:space="preserve"> to the Ministry of Health for approval or de</w:t>
      </w:r>
      <w:r w:rsidR="00893D82">
        <w:t>cline</w:t>
      </w:r>
      <w:r>
        <w:t>. The Ministry of Health have requested the information in this document be completed to enable them to promptly assess your request.</w:t>
      </w:r>
      <w:r w:rsidR="00893D82">
        <w:t xml:space="preserve"> For the latest information about Auckland Travel Exemptions </w:t>
      </w:r>
      <w:hyperlink r:id="rId8" w:anchor="permitted-travel-into,-out-of,-or-through-auckland" w:history="1">
        <w:r w:rsidR="00893D82" w:rsidRPr="00893D82">
          <w:rPr>
            <w:rStyle w:val="Hyperlink"/>
          </w:rPr>
          <w:t>see here</w:t>
        </w:r>
      </w:hyperlink>
      <w:r w:rsidR="00893D82">
        <w:t xml:space="preserve">. </w:t>
      </w:r>
    </w:p>
    <w:p w:rsidR="00893D82" w:rsidRDefault="00893D82" w:rsidP="00893D82">
      <w:pPr>
        <w:pStyle w:val="Heading1"/>
      </w:pPr>
      <w:r>
        <w:t>Name of School/Early Learning Provider: (insert name)</w:t>
      </w:r>
    </w:p>
    <w:p w:rsidR="00A550DA" w:rsidRDefault="00A550DA" w:rsidP="0040339B">
      <w:pPr>
        <w:pStyle w:val="Heading1"/>
      </w:pPr>
    </w:p>
    <w:p w:rsidR="0040339B" w:rsidRDefault="000E67A0" w:rsidP="0040339B">
      <w:pPr>
        <w:pStyle w:val="Heading1"/>
      </w:pPr>
      <w:r>
        <w:t>Exemption Information</w:t>
      </w:r>
    </w:p>
    <w:p w:rsidR="0018404F" w:rsidRDefault="0018404F" w:rsidP="0018404F">
      <w:pPr>
        <w:pStyle w:val="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812"/>
      </w:tblGrid>
      <w:tr w:rsidR="00265B88" w:rsidRPr="00E57386" w:rsidTr="00265B88">
        <w:tc>
          <w:tcPr>
            <w:tcW w:w="5382" w:type="dxa"/>
          </w:tcPr>
          <w:p w:rsidR="00265B88" w:rsidRPr="00E57386" w:rsidRDefault="00E463C1" w:rsidP="00265B8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57386">
              <w:rPr>
                <w:rFonts w:ascii="Arial" w:hAnsi="Arial" w:cs="Arial"/>
                <w:b/>
                <w:sz w:val="22"/>
                <w:szCs w:val="22"/>
              </w:rPr>
              <w:t>Information needed</w:t>
            </w:r>
          </w:p>
        </w:tc>
        <w:tc>
          <w:tcPr>
            <w:tcW w:w="4812" w:type="dxa"/>
          </w:tcPr>
          <w:p w:rsidR="00265B88" w:rsidRPr="00E57386" w:rsidRDefault="00265B88" w:rsidP="0018404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57386">
              <w:rPr>
                <w:rFonts w:ascii="Arial" w:hAnsi="Arial" w:cs="Arial"/>
                <w:b/>
                <w:sz w:val="22"/>
                <w:szCs w:val="22"/>
              </w:rPr>
              <w:t>[Please answer all questions below]</w:t>
            </w:r>
          </w:p>
        </w:tc>
      </w:tr>
      <w:tr w:rsidR="00DC0DBB" w:rsidRPr="00E57386" w:rsidTr="004F4EDD">
        <w:tc>
          <w:tcPr>
            <w:tcW w:w="5382" w:type="dxa"/>
          </w:tcPr>
          <w:p w:rsidR="00DC0DBB" w:rsidRPr="00E57386" w:rsidRDefault="00DC0DBB" w:rsidP="00DC0DB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 xml:space="preserve">Activity proposed to be undertaken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travel </w:t>
            </w:r>
            <w:r w:rsidR="00B77BFC">
              <w:rPr>
                <w:rFonts w:ascii="Arial" w:hAnsi="Arial" w:cs="Arial"/>
                <w:sz w:val="22"/>
                <w:szCs w:val="22"/>
              </w:rPr>
              <w:t xml:space="preserve">between alert level areas </w:t>
            </w:r>
            <w:r>
              <w:rPr>
                <w:rFonts w:ascii="Arial" w:hAnsi="Arial" w:cs="Arial"/>
                <w:sz w:val="22"/>
                <w:szCs w:val="22"/>
              </w:rPr>
              <w:t xml:space="preserve">, operate in an Alert Level 3 area </w:t>
            </w:r>
            <w:r w:rsidR="00B77BFC">
              <w:rPr>
                <w:rFonts w:ascii="Arial" w:hAnsi="Arial" w:cs="Arial"/>
                <w:sz w:val="22"/>
                <w:szCs w:val="22"/>
              </w:rPr>
              <w:t xml:space="preserve">where this is currently prohibited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812" w:type="dxa"/>
          </w:tcPr>
          <w:p w:rsidR="00DC0DBB" w:rsidRPr="00E57386" w:rsidRDefault="00DC0DBB" w:rsidP="004F4E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3C1" w:rsidRPr="00E57386" w:rsidTr="004F4EDD">
        <w:tc>
          <w:tcPr>
            <w:tcW w:w="5382" w:type="dxa"/>
          </w:tcPr>
          <w:p w:rsidR="000E67A0" w:rsidRPr="00E57386" w:rsidRDefault="000E67A0" w:rsidP="000E67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57386">
              <w:rPr>
                <w:rFonts w:ascii="Arial" w:hAnsi="Arial" w:cs="Arial"/>
                <w:sz w:val="22"/>
                <w:szCs w:val="22"/>
                <w:lang w:val="en-NZ"/>
              </w:rPr>
              <w:t>Class of persons, businesses, services, or</w:t>
            </w:r>
          </w:p>
          <w:p w:rsidR="00E463C1" w:rsidRPr="00E57386" w:rsidRDefault="000E67A0" w:rsidP="000E67A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  <w:lang w:val="en-NZ"/>
              </w:rPr>
              <w:t>goods (or person, business, or service)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E57386">
              <w:rPr>
                <w:rFonts w:ascii="Arial" w:hAnsi="Arial" w:cs="Arial"/>
                <w:sz w:val="22"/>
                <w:szCs w:val="22"/>
              </w:rPr>
              <w:t>the exemption request relates to</w:t>
            </w:r>
          </w:p>
        </w:tc>
        <w:tc>
          <w:tcPr>
            <w:tcW w:w="4812" w:type="dxa"/>
          </w:tcPr>
          <w:p w:rsidR="00E463C1" w:rsidRPr="00E57386" w:rsidRDefault="00E463C1" w:rsidP="004F4E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0DA" w:rsidRPr="00E57386" w:rsidTr="004F4EDD">
        <w:tc>
          <w:tcPr>
            <w:tcW w:w="5382" w:type="dxa"/>
          </w:tcPr>
          <w:p w:rsidR="00A550DA" w:rsidRPr="00E57386" w:rsidRDefault="00893D82" w:rsidP="000E67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Date and time of access – note if its multiple days</w:t>
            </w:r>
          </w:p>
        </w:tc>
        <w:tc>
          <w:tcPr>
            <w:tcW w:w="4812" w:type="dxa"/>
          </w:tcPr>
          <w:p w:rsidR="00A550DA" w:rsidRPr="00E57386" w:rsidRDefault="00A550DA" w:rsidP="004F4E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7A0" w:rsidRPr="00E57386" w:rsidTr="004F4EDD">
        <w:tc>
          <w:tcPr>
            <w:tcW w:w="5382" w:type="dxa"/>
          </w:tcPr>
          <w:p w:rsidR="000E67A0" w:rsidRPr="00E57386" w:rsidRDefault="000E67A0" w:rsidP="00A550D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Name of school/</w:t>
            </w:r>
            <w:r w:rsidR="00A550DA">
              <w:rPr>
                <w:rFonts w:ascii="Arial" w:hAnsi="Arial" w:cs="Arial"/>
                <w:sz w:val="22"/>
                <w:szCs w:val="22"/>
              </w:rPr>
              <w:t>service</w:t>
            </w:r>
            <w:r w:rsidRPr="00E57386">
              <w:rPr>
                <w:rFonts w:ascii="Arial" w:hAnsi="Arial" w:cs="Arial"/>
                <w:sz w:val="22"/>
                <w:szCs w:val="22"/>
              </w:rPr>
              <w:t xml:space="preserve"> to be visited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name of business requesting to operate</w:t>
            </w:r>
          </w:p>
        </w:tc>
        <w:tc>
          <w:tcPr>
            <w:tcW w:w="4812" w:type="dxa"/>
          </w:tcPr>
          <w:p w:rsidR="000E67A0" w:rsidRPr="00E57386" w:rsidRDefault="000E67A0" w:rsidP="004F4E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3C1" w:rsidRPr="00E57386" w:rsidTr="004F4EDD">
        <w:tc>
          <w:tcPr>
            <w:tcW w:w="5382" w:type="dxa"/>
          </w:tcPr>
          <w:p w:rsidR="00E463C1" w:rsidRPr="00E57386" w:rsidRDefault="000E67A0" w:rsidP="004F4ED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57386">
              <w:rPr>
                <w:rFonts w:ascii="Arial" w:hAnsi="Arial" w:cs="Arial"/>
                <w:sz w:val="22"/>
                <w:szCs w:val="22"/>
              </w:rPr>
              <w:t>umber of people this exemption would relate to</w:t>
            </w:r>
          </w:p>
        </w:tc>
        <w:tc>
          <w:tcPr>
            <w:tcW w:w="4812" w:type="dxa"/>
          </w:tcPr>
          <w:p w:rsidR="00E463C1" w:rsidRPr="00E57386" w:rsidRDefault="00E463C1" w:rsidP="004F4E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24" w:rsidRPr="00E57386" w:rsidTr="00265B88">
        <w:tc>
          <w:tcPr>
            <w:tcW w:w="5382" w:type="dxa"/>
          </w:tcPr>
          <w:p w:rsidR="009C6924" w:rsidRPr="00E57386" w:rsidRDefault="000E67A0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Name and contact details of</w:t>
            </w:r>
            <w:r w:rsidRPr="00D01E6F">
              <w:rPr>
                <w:rFonts w:ascii="Arial" w:hAnsi="Arial" w:cs="Arial"/>
                <w:b/>
                <w:sz w:val="22"/>
                <w:szCs w:val="22"/>
              </w:rPr>
              <w:t xml:space="preserve"> all people</w:t>
            </w:r>
            <w:r w:rsidRPr="00E573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proposed to </w:t>
            </w:r>
            <w:r w:rsidRPr="00E57386">
              <w:rPr>
                <w:rFonts w:ascii="Arial" w:hAnsi="Arial" w:cs="Arial"/>
                <w:sz w:val="22"/>
                <w:szCs w:val="22"/>
              </w:rPr>
              <w:t>enter or leav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57386">
              <w:rPr>
                <w:rFonts w:ascii="Arial" w:hAnsi="Arial" w:cs="Arial"/>
                <w:sz w:val="22"/>
                <w:szCs w:val="22"/>
              </w:rPr>
              <w:t xml:space="preserve"> the Alert Level 3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(if relevant)</w:t>
            </w:r>
            <w:r w:rsidR="00893D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C6924" w:rsidRPr="00E57386" w:rsidRDefault="009C6924" w:rsidP="009C692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24" w:rsidRPr="00E57386" w:rsidTr="00265B88">
        <w:tc>
          <w:tcPr>
            <w:tcW w:w="5382" w:type="dxa"/>
          </w:tcPr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How does this request promote the purposes of the Order to prevent, and limit the risk of, the outbreak or spread of COVID-</w:t>
            </w:r>
            <w:proofErr w:type="gramStart"/>
            <w:r w:rsidRPr="00E57386">
              <w:rPr>
                <w:rFonts w:ascii="Arial" w:hAnsi="Arial" w:cs="Arial"/>
                <w:sz w:val="22"/>
                <w:szCs w:val="22"/>
              </w:rPr>
              <w:t>19.</w:t>
            </w:r>
            <w:proofErr w:type="gramEnd"/>
            <w:r w:rsidRPr="00E573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</w:tcPr>
          <w:p w:rsidR="009C6924" w:rsidRPr="00E57386" w:rsidRDefault="009C6924" w:rsidP="009C692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24" w:rsidRPr="00E57386" w:rsidTr="00265B88">
        <w:tc>
          <w:tcPr>
            <w:tcW w:w="5382" w:type="dxa"/>
          </w:tcPr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 xml:space="preserve">How does this request promote the purposes of the COVID-19 Act to support a public health response to COVID-19 that: </w:t>
            </w:r>
          </w:p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(a) prevents, and limits the risk of, the outbreak or spread of COVID-19 (taking into account the infectious nature and potential for asymptomatic transmission of COVID-19); and</w:t>
            </w:r>
          </w:p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(b) avoids, mitigates, or remedies the actual or potential adverse effects of the COVID-19 outbreak (whether direct or indirect); and</w:t>
            </w:r>
          </w:p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lastRenderedPageBreak/>
              <w:t>(c) is co-ordinated, orderly, and proportionate; and</w:t>
            </w:r>
          </w:p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(ca) allows social, economic, and other factors to be taken into account where it is relevant to do so; and</w:t>
            </w:r>
          </w:p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57386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  <w:r w:rsidRPr="00E57386">
              <w:rPr>
                <w:rFonts w:ascii="Arial" w:hAnsi="Arial" w:cs="Arial"/>
                <w:sz w:val="22"/>
                <w:szCs w:val="22"/>
              </w:rPr>
              <w:t>) is economically sustainable and allows for the recovery of MIQF costs; and</w:t>
            </w:r>
          </w:p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57386">
              <w:rPr>
                <w:rFonts w:ascii="Arial" w:hAnsi="Arial" w:cs="Arial"/>
                <w:sz w:val="22"/>
                <w:szCs w:val="22"/>
              </w:rPr>
              <w:t>d</w:t>
            </w:r>
            <w:proofErr w:type="gramEnd"/>
            <w:r w:rsidRPr="00E57386">
              <w:rPr>
                <w:rFonts w:ascii="Arial" w:hAnsi="Arial" w:cs="Arial"/>
                <w:sz w:val="22"/>
                <w:szCs w:val="22"/>
              </w:rPr>
              <w:t>) has enforceable measures, in addition to the relevant voluntary measures and public health and other guidance that also support that response.</w:t>
            </w:r>
          </w:p>
        </w:tc>
        <w:tc>
          <w:tcPr>
            <w:tcW w:w="4812" w:type="dxa"/>
          </w:tcPr>
          <w:p w:rsidR="009C6924" w:rsidRPr="00E57386" w:rsidRDefault="009C6924" w:rsidP="009C692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24" w:rsidRPr="00E57386" w:rsidTr="004F4EDD">
        <w:tc>
          <w:tcPr>
            <w:tcW w:w="5382" w:type="dxa"/>
          </w:tcPr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What public health risk mitigation measures are/can be put in place to minimise the risk of transmission of COVID-19? (detail you hygiene practices)</w:t>
            </w:r>
          </w:p>
        </w:tc>
        <w:tc>
          <w:tcPr>
            <w:tcW w:w="4812" w:type="dxa"/>
          </w:tcPr>
          <w:p w:rsidR="009C6924" w:rsidRPr="00E57386" w:rsidRDefault="009C6924" w:rsidP="009C6924">
            <w:pPr>
              <w:spacing w:before="100" w:beforeAutospacing="1" w:after="100" w:afterAutospacing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C6924" w:rsidRPr="00E57386" w:rsidTr="004F4EDD">
        <w:tc>
          <w:tcPr>
            <w:tcW w:w="5382" w:type="dxa"/>
          </w:tcPr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Whether the exemption is for personal or business purposes</w:t>
            </w:r>
          </w:p>
        </w:tc>
        <w:tc>
          <w:tcPr>
            <w:tcW w:w="4812" w:type="dxa"/>
          </w:tcPr>
          <w:p w:rsidR="009C6924" w:rsidRPr="00E57386" w:rsidRDefault="009C6924" w:rsidP="009C6924">
            <w:pPr>
              <w:spacing w:before="100" w:beforeAutospacing="1" w:after="100" w:afterAutospacing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C6924" w:rsidRPr="00E57386" w:rsidTr="004F4EDD">
        <w:tc>
          <w:tcPr>
            <w:tcW w:w="5382" w:type="dxa"/>
          </w:tcPr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What are the consequences should an exemption not be granted?</w:t>
            </w:r>
          </w:p>
        </w:tc>
        <w:tc>
          <w:tcPr>
            <w:tcW w:w="4812" w:type="dxa"/>
          </w:tcPr>
          <w:p w:rsidR="009C6924" w:rsidRPr="00E57386" w:rsidRDefault="009C6924" w:rsidP="009C6924">
            <w:pPr>
              <w:spacing w:before="100" w:beforeAutospacing="1" w:after="100" w:afterAutospacing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C6924" w:rsidRPr="00E57386" w:rsidTr="004F4EDD">
        <w:tc>
          <w:tcPr>
            <w:tcW w:w="5382" w:type="dxa"/>
          </w:tcPr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57386">
              <w:rPr>
                <w:rFonts w:ascii="Arial" w:hAnsi="Arial" w:cs="Arial"/>
                <w:sz w:val="22"/>
                <w:szCs w:val="22"/>
              </w:rPr>
              <w:t>Any additional information</w:t>
            </w:r>
          </w:p>
          <w:p w:rsidR="009C6924" w:rsidRPr="00E57386" w:rsidRDefault="009C6924" w:rsidP="009C692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2" w:type="dxa"/>
          </w:tcPr>
          <w:p w:rsidR="009C6924" w:rsidRPr="00E57386" w:rsidRDefault="009C6924" w:rsidP="009C6924">
            <w:pPr>
              <w:spacing w:before="100" w:beforeAutospacing="1" w:after="100" w:afterAutospacing="1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50DD4" w:rsidRDefault="00050DD4" w:rsidP="00660499">
      <w:pPr>
        <w:pStyle w:val="Default"/>
        <w:rPr>
          <w:sz w:val="22"/>
          <w:szCs w:val="22"/>
        </w:rPr>
      </w:pPr>
    </w:p>
    <w:p w:rsidR="00F538D3" w:rsidRDefault="00050DD4" w:rsidP="00F538D3">
      <w:pPr>
        <w:pStyle w:val="Heading1"/>
      </w:pPr>
      <w:r>
        <w:t>Health and Safety</w:t>
      </w:r>
    </w:p>
    <w:p w:rsidR="00F538D3" w:rsidRDefault="00F538D3" w:rsidP="00F538D3">
      <w:pPr>
        <w:pStyle w:val="Line"/>
      </w:pPr>
    </w:p>
    <w:p w:rsidR="009E379F" w:rsidRDefault="00050DD4" w:rsidP="009E379F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485956">
        <w:rPr>
          <w:sz w:val="22"/>
          <w:szCs w:val="22"/>
        </w:rPr>
        <w:t>e person/people</w:t>
      </w:r>
      <w:r>
        <w:rPr>
          <w:sz w:val="22"/>
          <w:szCs w:val="22"/>
        </w:rPr>
        <w:t xml:space="preserve"> accessing</w:t>
      </w:r>
      <w:r w:rsidR="00485956">
        <w:rPr>
          <w:sz w:val="22"/>
          <w:szCs w:val="22"/>
        </w:rPr>
        <w:t xml:space="preserve"> and returning from Auckland</w:t>
      </w:r>
      <w:r>
        <w:rPr>
          <w:sz w:val="22"/>
          <w:szCs w:val="22"/>
        </w:rPr>
        <w:t xml:space="preserve"> agree</w:t>
      </w:r>
      <w:r w:rsidR="0076649A">
        <w:rPr>
          <w:sz w:val="22"/>
          <w:szCs w:val="22"/>
        </w:rPr>
        <w:t>s</w:t>
      </w:r>
      <w:r>
        <w:rPr>
          <w:sz w:val="22"/>
          <w:szCs w:val="22"/>
        </w:rPr>
        <w:t xml:space="preserve"> to abide by </w:t>
      </w:r>
      <w:r w:rsidR="009C6924">
        <w:rPr>
          <w:sz w:val="22"/>
          <w:szCs w:val="22"/>
        </w:rPr>
        <w:t xml:space="preserve">the health requirements of Alert Level 3 when in an Alert Level 3 area. They also agree to abide by Alert Level 2 requirements when in an Alert Level 2 area. </w:t>
      </w:r>
    </w:p>
    <w:p w:rsidR="009C6924" w:rsidRDefault="009C6924" w:rsidP="009E379F">
      <w:pPr>
        <w:rPr>
          <w:sz w:val="22"/>
          <w:szCs w:val="22"/>
        </w:rPr>
      </w:pPr>
    </w:p>
    <w:p w:rsidR="009E379F" w:rsidRDefault="009E379F" w:rsidP="009E379F">
      <w:pPr>
        <w:rPr>
          <w:sz w:val="22"/>
          <w:szCs w:val="22"/>
        </w:rPr>
      </w:pPr>
    </w:p>
    <w:p w:rsidR="0076649A" w:rsidRPr="009C6924" w:rsidRDefault="009E379F" w:rsidP="009E379F">
      <w:pPr>
        <w:rPr>
          <w:i/>
          <w:sz w:val="22"/>
          <w:szCs w:val="22"/>
        </w:rPr>
      </w:pPr>
      <w:r w:rsidRPr="009C6924">
        <w:rPr>
          <w:i/>
          <w:sz w:val="22"/>
          <w:szCs w:val="22"/>
        </w:rPr>
        <w:t xml:space="preserve">Internal use only by Director of Education: </w:t>
      </w:r>
    </w:p>
    <w:p w:rsidR="00C010DD" w:rsidRDefault="000E67A0" w:rsidP="00C010DD">
      <w:pPr>
        <w:pStyle w:val="Heading1"/>
      </w:pPr>
      <w:r>
        <w:t>Recommend/</w:t>
      </w:r>
      <w:r w:rsidR="009E379F">
        <w:t xml:space="preserve">Not </w:t>
      </w:r>
      <w:r>
        <w:t>recommend</w:t>
      </w:r>
    </w:p>
    <w:p w:rsidR="00C010DD" w:rsidRDefault="00C010DD" w:rsidP="00C010DD">
      <w:pPr>
        <w:pStyle w:val="Line"/>
      </w:pPr>
    </w:p>
    <w:p w:rsidR="00C010DD" w:rsidRDefault="00C010DD" w:rsidP="00C010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[Space for electronic signature to be added]</w:t>
      </w:r>
    </w:p>
    <w:p w:rsidR="00C010DD" w:rsidRDefault="00C010DD" w:rsidP="00C010DD">
      <w:pPr>
        <w:pStyle w:val="Default"/>
        <w:rPr>
          <w:sz w:val="22"/>
          <w:szCs w:val="22"/>
        </w:rPr>
      </w:pPr>
    </w:p>
    <w:p w:rsidR="00C010DD" w:rsidRDefault="00C010DD" w:rsidP="00C010DD">
      <w:pPr>
        <w:pStyle w:val="Default"/>
        <w:rPr>
          <w:sz w:val="22"/>
          <w:szCs w:val="22"/>
        </w:rPr>
      </w:pPr>
    </w:p>
    <w:p w:rsidR="00C010DD" w:rsidRDefault="00C010DD" w:rsidP="00C010DD">
      <w:pPr>
        <w:pStyle w:val="Default"/>
        <w:rPr>
          <w:sz w:val="22"/>
          <w:szCs w:val="22"/>
        </w:rPr>
      </w:pPr>
    </w:p>
    <w:p w:rsidR="00C010DD" w:rsidRDefault="00C010DD" w:rsidP="00C010DD">
      <w:pPr>
        <w:pStyle w:val="Default"/>
        <w:rPr>
          <w:sz w:val="22"/>
          <w:szCs w:val="22"/>
        </w:rPr>
      </w:pP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76"/>
      </w:tblGrid>
      <w:tr w:rsidR="00C010DD" w:rsidTr="00C010DD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0DD" w:rsidRPr="00485956" w:rsidRDefault="00485956" w:rsidP="00BF5AD7">
            <w:pPr>
              <w:pStyle w:val="ListParagraph"/>
              <w:tabs>
                <w:tab w:val="left" w:pos="1427"/>
              </w:tabs>
              <w:ind w:left="0"/>
              <w:rPr>
                <w:b/>
                <w:highlight w:val="yellow"/>
              </w:rPr>
            </w:pPr>
            <w:r>
              <w:rPr>
                <w:rFonts w:asciiTheme="majorHAnsi" w:eastAsia="Times New Roman" w:hAnsiTheme="majorHAnsi"/>
                <w:b/>
                <w:bCs/>
                <w:noProof/>
                <w:color w:val="006F79" w:themeColor="text2"/>
                <w:kern w:val="28"/>
                <w:highlight w:val="yellow"/>
                <w:lang w:val="en-AU" w:eastAsia="en-AU"/>
              </w:rPr>
              <w:t>Director of Education</w:t>
            </w:r>
          </w:p>
        </w:tc>
        <w:tc>
          <w:tcPr>
            <w:tcW w:w="87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0DD" w:rsidRPr="00485956" w:rsidRDefault="00C010DD" w:rsidP="00C010DD">
            <w:pPr>
              <w:pStyle w:val="label"/>
              <w:shd w:val="clear" w:color="auto" w:fill="FAFCFC"/>
              <w:spacing w:before="0" w:beforeAutospacing="0" w:after="120" w:afterAutospacing="0"/>
              <w:ind w:left="585"/>
              <w:rPr>
                <w:rFonts w:ascii="Arial" w:hAnsi="Arial" w:cs="Arial"/>
                <w:color w:val="617787"/>
                <w:sz w:val="21"/>
                <w:szCs w:val="21"/>
                <w:highlight w:val="yellow"/>
              </w:rPr>
            </w:pPr>
            <w:r w:rsidRPr="00485956">
              <w:rPr>
                <w:rFonts w:ascii="Arial" w:hAnsi="Arial" w:cs="Arial"/>
                <w:noProof/>
                <w:color w:val="617787"/>
                <w:sz w:val="21"/>
                <w:szCs w:val="21"/>
                <w:highlight w:val="yellow"/>
              </w:rPr>
              <mc:AlternateContent>
                <mc:Choice Requires="wps">
                  <w:drawing>
                    <wp:inline distT="0" distB="0" distL="0" distR="0" wp14:anchorId="4A900BE5" wp14:editId="132529A9">
                      <wp:extent cx="306070" cy="306070"/>
                      <wp:effectExtent l="0" t="0" r="0" b="0"/>
                      <wp:docPr id="5" name="Rectangle 5" descr="https://intranet.moe.govt.nz/intranet-people-finder/theme/dist/images/envelope_10x10px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C9562" id="Rectangle 5" o:spid="_x0000_s1026" alt="https://intranet.moe.govt.nz/intranet-people-finder/theme/dist/images/envelope_10x10px.sv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85956">
              <w:rPr>
                <w:rFonts w:ascii="Arial" w:hAnsi="Arial" w:cs="Arial"/>
                <w:color w:val="617787"/>
                <w:sz w:val="21"/>
                <w:szCs w:val="21"/>
                <w:highlight w:val="yellow"/>
              </w:rPr>
              <w:t> Email: </w:t>
            </w:r>
            <w:hyperlink r:id="rId9" w:history="1">
              <w:r w:rsidR="00485956" w:rsidRPr="005922FC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highlight w:val="yellow"/>
                </w:rPr>
                <w:t>xxxxxxxx@education.govt.nz</w:t>
              </w:r>
            </w:hyperlink>
          </w:p>
          <w:p w:rsidR="00C010DD" w:rsidRPr="00485956" w:rsidRDefault="00C010DD" w:rsidP="00C010DD">
            <w:pPr>
              <w:pStyle w:val="label"/>
              <w:shd w:val="clear" w:color="auto" w:fill="FAFCFC"/>
              <w:spacing w:before="0" w:beforeAutospacing="0" w:after="0" w:afterAutospacing="0"/>
              <w:ind w:left="585"/>
              <w:rPr>
                <w:rFonts w:ascii="Arial" w:hAnsi="Arial" w:cs="Arial"/>
                <w:color w:val="617787"/>
                <w:sz w:val="21"/>
                <w:szCs w:val="21"/>
                <w:highlight w:val="yellow"/>
              </w:rPr>
            </w:pPr>
            <w:r w:rsidRPr="00485956">
              <w:rPr>
                <w:rFonts w:ascii="Arial" w:hAnsi="Arial" w:cs="Arial"/>
                <w:noProof/>
                <w:color w:val="617787"/>
                <w:sz w:val="21"/>
                <w:szCs w:val="21"/>
                <w:highlight w:val="yellow"/>
              </w:rPr>
              <mc:AlternateContent>
                <mc:Choice Requires="wps">
                  <w:drawing>
                    <wp:inline distT="0" distB="0" distL="0" distR="0" wp14:anchorId="13BBE73A" wp14:editId="2AA263B4">
                      <wp:extent cx="306070" cy="306070"/>
                      <wp:effectExtent l="0" t="0" r="0" b="0"/>
                      <wp:docPr id="2" name="Rectangle 2" descr="https://intranet.moe.govt.nz/intranet-people-finder/theme/dist/images/mobile_10x10px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A7D80" id="Rectangle 2" o:spid="_x0000_s1026" alt="https://intranet.moe.govt.nz/intranet-people-finder/theme/dist/images/mobile_10x10px.sv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85956">
              <w:rPr>
                <w:rFonts w:ascii="Arial" w:hAnsi="Arial" w:cs="Arial"/>
                <w:color w:val="617787"/>
                <w:sz w:val="21"/>
                <w:szCs w:val="21"/>
                <w:highlight w:val="yellow"/>
              </w:rPr>
              <w:t> </w:t>
            </w:r>
            <w:proofErr w:type="spellStart"/>
            <w:r w:rsidRPr="00485956">
              <w:rPr>
                <w:rFonts w:ascii="Arial" w:hAnsi="Arial" w:cs="Arial"/>
                <w:color w:val="617787"/>
                <w:sz w:val="21"/>
                <w:szCs w:val="21"/>
                <w:highlight w:val="yellow"/>
              </w:rPr>
              <w:t>Mobile:</w:t>
            </w:r>
            <w:r w:rsidR="00485956">
              <w:rPr>
                <w:rStyle w:val="Strong"/>
                <w:highlight w:val="yellow"/>
              </w:rPr>
              <w:t>xxxxxxxxxxxxxx</w:t>
            </w:r>
            <w:proofErr w:type="spellEnd"/>
          </w:p>
          <w:p w:rsidR="00C010DD" w:rsidRPr="00485956" w:rsidRDefault="00C010DD" w:rsidP="00BF5AD7">
            <w:pPr>
              <w:rPr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C010DD" w:rsidRDefault="00C010DD" w:rsidP="00C010DD">
      <w:pPr>
        <w:pStyle w:val="ListParagraph"/>
        <w:tabs>
          <w:tab w:val="left" w:pos="1427"/>
        </w:tabs>
        <w:ind w:left="0"/>
      </w:pPr>
    </w:p>
    <w:p w:rsidR="00F538D3" w:rsidRDefault="00F538D3" w:rsidP="009B3C54">
      <w:pPr>
        <w:rPr>
          <w:sz w:val="22"/>
          <w:szCs w:val="22"/>
        </w:rPr>
      </w:pPr>
    </w:p>
    <w:sectPr w:rsidR="00F538D3" w:rsidSect="00EA55EF">
      <w:headerReference w:type="default" r:id="rId10"/>
      <w:footerReference w:type="default" r:id="rId11"/>
      <w:headerReference w:type="first" r:id="rId12"/>
      <w:pgSz w:w="11906" w:h="16838" w:code="9"/>
      <w:pgMar w:top="605" w:right="851" w:bottom="567" w:left="85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83" w:rsidRDefault="00411383" w:rsidP="00E329EC">
      <w:r>
        <w:separator/>
      </w:r>
    </w:p>
  </w:endnote>
  <w:endnote w:type="continuationSeparator" w:id="0">
    <w:p w:rsidR="00411383" w:rsidRDefault="00411383" w:rsidP="00E3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B0" w:rsidRDefault="00C00DB0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65D4726D" wp14:editId="2236B90F">
          <wp:simplePos x="1152525" y="9963150"/>
          <wp:positionH relativeFrom="page">
            <wp:align>center</wp:align>
          </wp:positionH>
          <wp:positionV relativeFrom="page">
            <wp:posOffset>10045065</wp:posOffset>
          </wp:positionV>
          <wp:extent cx="7560000" cy="86400"/>
          <wp:effectExtent l="0" t="0" r="3175" b="8890"/>
          <wp:wrapNone/>
          <wp:docPr id="4" name="Picture 4" descr="C:\Users\Elaine\CLIENTS - Current\Gusto\2015-06 MOE150501\From Client\footer-triang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aine\CLIENTS - Current\Gusto\2015-06 MOE150501\From Client\footer-triang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83" w:rsidRDefault="00411383" w:rsidP="00E329EC">
      <w:r>
        <w:separator/>
      </w:r>
    </w:p>
  </w:footnote>
  <w:footnote w:type="continuationSeparator" w:id="0">
    <w:p w:rsidR="00411383" w:rsidRDefault="00411383" w:rsidP="00E3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28" w:rsidRPr="00225DF4" w:rsidRDefault="00635E9F" w:rsidP="00C00DB0">
    <w:pPr>
      <w:pStyle w:val="Header"/>
    </w:pPr>
    <w:r w:rsidRPr="00C00DB0">
      <w:rPr>
        <w:b/>
      </w:rPr>
      <w:drawing>
        <wp:anchor distT="0" distB="0" distL="114300" distR="114300" simplePos="0" relativeHeight="251659264" behindDoc="0" locked="1" layoutInCell="1" allowOverlap="1" wp14:anchorId="5B455323" wp14:editId="0D934540">
          <wp:simplePos x="0" y="0"/>
          <wp:positionH relativeFrom="page">
            <wp:posOffset>6336665</wp:posOffset>
          </wp:positionH>
          <wp:positionV relativeFrom="page">
            <wp:posOffset>466725</wp:posOffset>
          </wp:positionV>
          <wp:extent cx="720000" cy="39600"/>
          <wp:effectExtent l="0" t="0" r="4445" b="0"/>
          <wp:wrapNone/>
          <wp:docPr id="18" name="Picture 18" descr="C:\Users\Elaine\CLIENTS - Current\Gusto\2015-06 MOE150501\From Client\header-teal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laine\CLIENTS - Current\Gusto\2015-06 MOE150501\From Client\header-teal-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5DF4" w:rsidRPr="00225DF4">
      <w:t xml:space="preserve"> </w:t>
    </w:r>
    <w:r w:rsidR="00DC0DBB">
      <w:fldChar w:fldCharType="begin"/>
    </w:r>
    <w:r w:rsidR="00DC0DBB">
      <w:instrText xml:space="preserve"> STYLEREF  Title  \* MERGEFORMAT </w:instrText>
    </w:r>
    <w:r w:rsidR="00DC0DB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28" w:rsidRPr="00C00DB0" w:rsidRDefault="00EA55EF" w:rsidP="00C00DB0">
    <w:pPr>
      <w:pStyle w:val="HeaderFirstPage"/>
      <w:rPr>
        <w:b/>
      </w:rPr>
    </w:pPr>
    <w:r>
      <w:rPr>
        <w:b/>
      </w:rPr>
      <w:drawing>
        <wp:anchor distT="0" distB="0" distL="114300" distR="114300" simplePos="0" relativeHeight="251663360" behindDoc="1" locked="0" layoutInCell="1" allowOverlap="1" wp14:anchorId="286638C9" wp14:editId="749D43AB">
          <wp:simplePos x="0" y="0"/>
          <wp:positionH relativeFrom="margin">
            <wp:align>center</wp:align>
          </wp:positionH>
          <wp:positionV relativeFrom="paragraph">
            <wp:posOffset>-617832</wp:posOffset>
          </wp:positionV>
          <wp:extent cx="7484345" cy="1942241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345" cy="1942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2F8"/>
    <w:multiLevelType w:val="multilevel"/>
    <w:tmpl w:val="6A5A77E8"/>
    <w:lvl w:ilvl="0">
      <w:start w:val="1"/>
      <w:numFmt w:val="bullet"/>
      <w:lvlText w:val="•"/>
      <w:lvlJc w:val="left"/>
      <w:pPr>
        <w:ind w:left="340" w:firstLine="62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firstLine="624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0" w:firstLine="62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360" w:firstLine="624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ind w:left="1700" w:firstLine="62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040" w:firstLine="62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firstLine="62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firstLine="62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firstLine="624"/>
      </w:pPr>
      <w:rPr>
        <w:rFonts w:ascii="Calibri" w:hAnsi="Calibri" w:hint="default"/>
      </w:rPr>
    </w:lvl>
  </w:abstractNum>
  <w:abstractNum w:abstractNumId="11" w15:restartNumberingAfterBreak="0">
    <w:nsid w:val="02E82BCC"/>
    <w:multiLevelType w:val="hybridMultilevel"/>
    <w:tmpl w:val="D256BBC8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0DE65945"/>
    <w:multiLevelType w:val="hybridMultilevel"/>
    <w:tmpl w:val="F6884112"/>
    <w:lvl w:ilvl="0" w:tplc="BF36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E8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E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2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8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0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C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F543FA"/>
    <w:multiLevelType w:val="multilevel"/>
    <w:tmpl w:val="BE2E64BC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340A187C"/>
    <w:multiLevelType w:val="multilevel"/>
    <w:tmpl w:val="F4FACB9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</w:rPr>
    </w:lvl>
  </w:abstractNum>
  <w:abstractNum w:abstractNumId="15" w15:restartNumberingAfterBreak="0">
    <w:nsid w:val="36DB27E9"/>
    <w:multiLevelType w:val="multilevel"/>
    <w:tmpl w:val="61D0C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7172F7C"/>
    <w:multiLevelType w:val="hybridMultilevel"/>
    <w:tmpl w:val="C71400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7411"/>
    <w:multiLevelType w:val="hybridMultilevel"/>
    <w:tmpl w:val="9B1273AC"/>
    <w:lvl w:ilvl="0" w:tplc="9DF2B95C">
      <w:start w:val="1"/>
      <w:numFmt w:val="bullet"/>
      <w:lvlText w:val="•"/>
      <w:lvlJc w:val="left"/>
      <w:pPr>
        <w:ind w:left="284" w:hanging="284"/>
      </w:pPr>
      <w:rPr>
        <w:rFonts w:ascii="Garamond" w:hAnsi="Garamond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7B97"/>
    <w:multiLevelType w:val="hybridMultilevel"/>
    <w:tmpl w:val="487AC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039E"/>
    <w:multiLevelType w:val="hybridMultilevel"/>
    <w:tmpl w:val="0394BF9E"/>
    <w:lvl w:ilvl="0" w:tplc="CA2C7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87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4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4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C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2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8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BE76D0"/>
    <w:multiLevelType w:val="hybridMultilevel"/>
    <w:tmpl w:val="020E36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497"/>
    <w:multiLevelType w:val="multilevel"/>
    <w:tmpl w:val="857E9F6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hint="default"/>
        <w:sz w:val="18"/>
      </w:rPr>
    </w:lvl>
    <w:lvl w:ilvl="2">
      <w:start w:val="1"/>
      <w:numFmt w:val="decimal"/>
      <w:pStyle w:val="ListNumber3"/>
      <w:lvlText w:val="%1.%2.%3"/>
      <w:lvlJc w:val="left"/>
      <w:pPr>
        <w:ind w:left="1020" w:hanging="340"/>
      </w:pPr>
      <w:rPr>
        <w:rFonts w:hint="default"/>
        <w:sz w:val="16"/>
      </w:rPr>
    </w:lvl>
    <w:lvl w:ilvl="3">
      <w:start w:val="1"/>
      <w:numFmt w:val="decimal"/>
      <w:pStyle w:val="ListNumber4"/>
      <w:lvlText w:val="%1.%2.%3.%4"/>
      <w:lvlJc w:val="left"/>
      <w:pPr>
        <w:ind w:left="1360" w:hanging="340"/>
      </w:pPr>
      <w:rPr>
        <w:rFonts w:hint="default"/>
        <w:sz w:val="16"/>
      </w:rPr>
    </w:lvl>
    <w:lvl w:ilvl="4">
      <w:start w:val="1"/>
      <w:numFmt w:val="decimal"/>
      <w:pStyle w:val="ListNumber5"/>
      <w:lvlText w:val="%1.%2.%3.%4.%5"/>
      <w:lvlJc w:val="left"/>
      <w:pPr>
        <w:ind w:left="1700" w:hanging="34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4E5F5710"/>
    <w:multiLevelType w:val="multilevel"/>
    <w:tmpl w:val="8E44398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3402" w:hanging="56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3969" w:hanging="56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4536"/>
        </w:tabs>
        <w:ind w:left="4536" w:hanging="56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5103"/>
        </w:tabs>
        <w:ind w:left="5103" w:hanging="567"/>
      </w:pPr>
      <w:rPr>
        <w:rFonts w:ascii="Calibri" w:hAnsi="Calibri" w:hint="default"/>
      </w:rPr>
    </w:lvl>
  </w:abstractNum>
  <w:abstractNum w:abstractNumId="23" w15:restartNumberingAfterBreak="0">
    <w:nsid w:val="54261027"/>
    <w:multiLevelType w:val="hybridMultilevel"/>
    <w:tmpl w:val="BC6E53FE"/>
    <w:lvl w:ilvl="0" w:tplc="A32AE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85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E9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45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2F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0C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0C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89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62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8303A"/>
    <w:multiLevelType w:val="multilevel"/>
    <w:tmpl w:val="EDAC89D8"/>
    <w:lvl w:ilvl="0">
      <w:start w:val="1"/>
      <w:numFmt w:val="bullet"/>
      <w:lvlText w:val="•"/>
      <w:lvlJc w:val="left"/>
      <w:pPr>
        <w:ind w:left="1304" w:hanging="34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644" w:hanging="340"/>
      </w:pPr>
      <w:rPr>
        <w:rFonts w:asciiTheme="minorHAnsi" w:hAnsiTheme="minorHAnsi" w:cstheme="minorHAnsi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984" w:hanging="340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–"/>
      <w:lvlJc w:val="left"/>
      <w:pPr>
        <w:ind w:left="2324" w:hanging="340"/>
      </w:pPr>
      <w:rPr>
        <w:rFonts w:asciiTheme="minorHAnsi" w:hAnsiTheme="minorHAnsi" w:cstheme="minorHAnsi" w:hint="default"/>
      </w:rPr>
    </w:lvl>
    <w:lvl w:ilvl="4">
      <w:start w:val="1"/>
      <w:numFmt w:val="bullet"/>
      <w:lvlText w:val="•"/>
      <w:lvlJc w:val="left"/>
      <w:pPr>
        <w:ind w:left="2664" w:hanging="340"/>
      </w:pPr>
      <w:rPr>
        <w:rFonts w:asciiTheme="minorHAnsi" w:hAnsiTheme="minorHAnsi" w:cstheme="minorHAnsi" w:hint="default"/>
      </w:rPr>
    </w:lvl>
    <w:lvl w:ilvl="5">
      <w:start w:val="1"/>
      <w:numFmt w:val="bullet"/>
      <w:lvlText w:val="•"/>
      <w:lvlJc w:val="left"/>
      <w:pPr>
        <w:ind w:left="3004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344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84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24" w:hanging="340"/>
      </w:pPr>
      <w:rPr>
        <w:rFonts w:ascii="Calibri" w:hAnsi="Calibri" w:hint="default"/>
      </w:rPr>
    </w:lvl>
  </w:abstractNum>
  <w:abstractNum w:abstractNumId="25" w15:restartNumberingAfterBreak="0">
    <w:nsid w:val="60C104C8"/>
    <w:multiLevelType w:val="multilevel"/>
    <w:tmpl w:val="5D3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510212"/>
    <w:multiLevelType w:val="multilevel"/>
    <w:tmpl w:val="A342B46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F9C0BBD"/>
    <w:multiLevelType w:val="hybridMultilevel"/>
    <w:tmpl w:val="06B820EE"/>
    <w:lvl w:ilvl="0" w:tplc="C194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C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B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6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24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0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5E1969"/>
    <w:multiLevelType w:val="multilevel"/>
    <w:tmpl w:val="47CA69D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</w:rPr>
    </w:lvl>
  </w:abstractNum>
  <w:abstractNum w:abstractNumId="29" w15:restartNumberingAfterBreak="0">
    <w:nsid w:val="729814E1"/>
    <w:multiLevelType w:val="multilevel"/>
    <w:tmpl w:val="2F90EE4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8" w:hanging="284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6" w:hanging="284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</w:rPr>
    </w:lvl>
  </w:abstractNum>
  <w:abstractNum w:abstractNumId="30" w15:restartNumberingAfterBreak="0">
    <w:nsid w:val="745F2D81"/>
    <w:multiLevelType w:val="multilevel"/>
    <w:tmpl w:val="F0186926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34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756E476C"/>
    <w:multiLevelType w:val="multilevel"/>
    <w:tmpl w:val="BE2E64BC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32" w15:restartNumberingAfterBreak="0">
    <w:nsid w:val="75B15289"/>
    <w:multiLevelType w:val="hybridMultilevel"/>
    <w:tmpl w:val="1C4AA97E"/>
    <w:lvl w:ilvl="0" w:tplc="4AB0D2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F592F"/>
    <w:multiLevelType w:val="multilevel"/>
    <w:tmpl w:val="51E2CDB2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0" w:hanging="340"/>
      </w:pPr>
      <w:rPr>
        <w:rFonts w:asciiTheme="minorHAnsi" w:hAnsiTheme="minorHAnsi" w:cstheme="minorHAnsi" w:hint="default"/>
      </w:rPr>
    </w:lvl>
    <w:lvl w:ilvl="3">
      <w:start w:val="1"/>
      <w:numFmt w:val="bullet"/>
      <w:pStyle w:val="ListBullet4"/>
      <w:lvlText w:val="–"/>
      <w:lvlJc w:val="left"/>
      <w:pPr>
        <w:ind w:left="1360" w:hanging="340"/>
      </w:pPr>
      <w:rPr>
        <w:rFonts w:asciiTheme="minorHAnsi" w:hAnsiTheme="minorHAnsi" w:cstheme="minorHAnsi" w:hint="default"/>
      </w:rPr>
    </w:lvl>
    <w:lvl w:ilvl="4">
      <w:start w:val="1"/>
      <w:numFmt w:val="bullet"/>
      <w:pStyle w:val="ListBullet5"/>
      <w:lvlText w:val="•"/>
      <w:lvlJc w:val="left"/>
      <w:pPr>
        <w:ind w:left="1700" w:hanging="340"/>
      </w:pPr>
      <w:rPr>
        <w:rFonts w:asciiTheme="minorHAnsi" w:hAnsiTheme="minorHAnsi" w:cs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1"/>
  </w:num>
  <w:num w:numId="13">
    <w:abstractNumId w:val="17"/>
  </w:num>
  <w:num w:numId="14">
    <w:abstractNumId w:val="22"/>
  </w:num>
  <w:num w:numId="15">
    <w:abstractNumId w:val="29"/>
  </w:num>
  <w:num w:numId="16">
    <w:abstractNumId w:val="28"/>
  </w:num>
  <w:num w:numId="17">
    <w:abstractNumId w:val="15"/>
  </w:num>
  <w:num w:numId="18">
    <w:abstractNumId w:val="30"/>
  </w:num>
  <w:num w:numId="19">
    <w:abstractNumId w:val="13"/>
  </w:num>
  <w:num w:numId="20">
    <w:abstractNumId w:val="31"/>
  </w:num>
  <w:num w:numId="21">
    <w:abstractNumId w:val="14"/>
  </w:num>
  <w:num w:numId="22">
    <w:abstractNumId w:val="10"/>
  </w:num>
  <w:num w:numId="23">
    <w:abstractNumId w:val="24"/>
  </w:num>
  <w:num w:numId="24">
    <w:abstractNumId w:val="26"/>
  </w:num>
  <w:num w:numId="25">
    <w:abstractNumId w:val="32"/>
  </w:num>
  <w:num w:numId="26">
    <w:abstractNumId w:val="32"/>
  </w:num>
  <w:num w:numId="27">
    <w:abstractNumId w:val="11"/>
  </w:num>
  <w:num w:numId="28">
    <w:abstractNumId w:val="12"/>
  </w:num>
  <w:num w:numId="29">
    <w:abstractNumId w:val="27"/>
  </w:num>
  <w:num w:numId="30">
    <w:abstractNumId w:val="19"/>
  </w:num>
  <w:num w:numId="31">
    <w:abstractNumId w:val="2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F"/>
    <w:rsid w:val="000059EA"/>
    <w:rsid w:val="000165A8"/>
    <w:rsid w:val="00031371"/>
    <w:rsid w:val="000412E1"/>
    <w:rsid w:val="00041385"/>
    <w:rsid w:val="00045EE5"/>
    <w:rsid w:val="00050DD4"/>
    <w:rsid w:val="000575D4"/>
    <w:rsid w:val="000663DE"/>
    <w:rsid w:val="00071B0D"/>
    <w:rsid w:val="00086897"/>
    <w:rsid w:val="0009750C"/>
    <w:rsid w:val="000B2B5A"/>
    <w:rsid w:val="000D0FC2"/>
    <w:rsid w:val="000D16DC"/>
    <w:rsid w:val="000D6697"/>
    <w:rsid w:val="000E1594"/>
    <w:rsid w:val="000E67A0"/>
    <w:rsid w:val="000F0B9F"/>
    <w:rsid w:val="001202D2"/>
    <w:rsid w:val="00126214"/>
    <w:rsid w:val="00150676"/>
    <w:rsid w:val="00151CF1"/>
    <w:rsid w:val="0018404F"/>
    <w:rsid w:val="00185953"/>
    <w:rsid w:val="001A37EB"/>
    <w:rsid w:val="001A47FE"/>
    <w:rsid w:val="001A78A9"/>
    <w:rsid w:val="001B1182"/>
    <w:rsid w:val="001B23EC"/>
    <w:rsid w:val="001C3497"/>
    <w:rsid w:val="001D1923"/>
    <w:rsid w:val="001E5959"/>
    <w:rsid w:val="00210461"/>
    <w:rsid w:val="00211300"/>
    <w:rsid w:val="00214F8F"/>
    <w:rsid w:val="00221762"/>
    <w:rsid w:val="00225DF4"/>
    <w:rsid w:val="002338B7"/>
    <w:rsid w:val="00253AFB"/>
    <w:rsid w:val="00253C5D"/>
    <w:rsid w:val="00255A73"/>
    <w:rsid w:val="00263478"/>
    <w:rsid w:val="002656AE"/>
    <w:rsid w:val="00265B88"/>
    <w:rsid w:val="00277B42"/>
    <w:rsid w:val="002802A9"/>
    <w:rsid w:val="00280A39"/>
    <w:rsid w:val="0028146E"/>
    <w:rsid w:val="00285FD6"/>
    <w:rsid w:val="002A252F"/>
    <w:rsid w:val="002B50B2"/>
    <w:rsid w:val="002D449D"/>
    <w:rsid w:val="002E144C"/>
    <w:rsid w:val="002E3137"/>
    <w:rsid w:val="002F4371"/>
    <w:rsid w:val="003005C4"/>
    <w:rsid w:val="0030284F"/>
    <w:rsid w:val="003054EF"/>
    <w:rsid w:val="00314322"/>
    <w:rsid w:val="0032393A"/>
    <w:rsid w:val="0033222B"/>
    <w:rsid w:val="00337DB3"/>
    <w:rsid w:val="00344898"/>
    <w:rsid w:val="00346060"/>
    <w:rsid w:val="003A74AA"/>
    <w:rsid w:val="003B2CEE"/>
    <w:rsid w:val="003B5391"/>
    <w:rsid w:val="003C0003"/>
    <w:rsid w:val="003E1D14"/>
    <w:rsid w:val="003E640A"/>
    <w:rsid w:val="003F2558"/>
    <w:rsid w:val="0040339B"/>
    <w:rsid w:val="00411383"/>
    <w:rsid w:val="0041350E"/>
    <w:rsid w:val="0041524D"/>
    <w:rsid w:val="004173C0"/>
    <w:rsid w:val="0042286D"/>
    <w:rsid w:val="00424A8C"/>
    <w:rsid w:val="00426A42"/>
    <w:rsid w:val="00426D3D"/>
    <w:rsid w:val="00452121"/>
    <w:rsid w:val="00461A03"/>
    <w:rsid w:val="00485956"/>
    <w:rsid w:val="00491FDC"/>
    <w:rsid w:val="004933ED"/>
    <w:rsid w:val="004A0C7B"/>
    <w:rsid w:val="004A41DF"/>
    <w:rsid w:val="004B0BCA"/>
    <w:rsid w:val="004D2454"/>
    <w:rsid w:val="004D505F"/>
    <w:rsid w:val="004D78EF"/>
    <w:rsid w:val="004F5529"/>
    <w:rsid w:val="00503175"/>
    <w:rsid w:val="0050396B"/>
    <w:rsid w:val="00504EF5"/>
    <w:rsid w:val="005063D9"/>
    <w:rsid w:val="00534E90"/>
    <w:rsid w:val="00553023"/>
    <w:rsid w:val="00553039"/>
    <w:rsid w:val="0055339F"/>
    <w:rsid w:val="005655FF"/>
    <w:rsid w:val="00592133"/>
    <w:rsid w:val="005976F7"/>
    <w:rsid w:val="005A05F0"/>
    <w:rsid w:val="005A406B"/>
    <w:rsid w:val="005A6754"/>
    <w:rsid w:val="005B4ABC"/>
    <w:rsid w:val="005C0F2A"/>
    <w:rsid w:val="005C134F"/>
    <w:rsid w:val="005C50A8"/>
    <w:rsid w:val="005D23D9"/>
    <w:rsid w:val="005E2B0F"/>
    <w:rsid w:val="005E3323"/>
    <w:rsid w:val="005E7E1E"/>
    <w:rsid w:val="006301F0"/>
    <w:rsid w:val="0063146B"/>
    <w:rsid w:val="006338EB"/>
    <w:rsid w:val="00635E9F"/>
    <w:rsid w:val="00640D5E"/>
    <w:rsid w:val="00642372"/>
    <w:rsid w:val="006557BB"/>
    <w:rsid w:val="00660499"/>
    <w:rsid w:val="006829B1"/>
    <w:rsid w:val="006A4528"/>
    <w:rsid w:val="006D4392"/>
    <w:rsid w:val="006D4D50"/>
    <w:rsid w:val="006E5D96"/>
    <w:rsid w:val="006F5274"/>
    <w:rsid w:val="00705E1C"/>
    <w:rsid w:val="007130CE"/>
    <w:rsid w:val="00715080"/>
    <w:rsid w:val="00737294"/>
    <w:rsid w:val="007451E1"/>
    <w:rsid w:val="007460B2"/>
    <w:rsid w:val="00757306"/>
    <w:rsid w:val="00757E7B"/>
    <w:rsid w:val="0076581E"/>
    <w:rsid w:val="0076649A"/>
    <w:rsid w:val="007B06B9"/>
    <w:rsid w:val="007D5291"/>
    <w:rsid w:val="007D7247"/>
    <w:rsid w:val="007E2F92"/>
    <w:rsid w:val="00803DC8"/>
    <w:rsid w:val="008136EF"/>
    <w:rsid w:val="00822FB4"/>
    <w:rsid w:val="00830C05"/>
    <w:rsid w:val="00837D72"/>
    <w:rsid w:val="008429F4"/>
    <w:rsid w:val="008604E4"/>
    <w:rsid w:val="00860738"/>
    <w:rsid w:val="00864048"/>
    <w:rsid w:val="00872F87"/>
    <w:rsid w:val="008812F7"/>
    <w:rsid w:val="00881B19"/>
    <w:rsid w:val="008852CC"/>
    <w:rsid w:val="00887562"/>
    <w:rsid w:val="00892D92"/>
    <w:rsid w:val="00893D82"/>
    <w:rsid w:val="008B0158"/>
    <w:rsid w:val="008B1C5D"/>
    <w:rsid w:val="008C2872"/>
    <w:rsid w:val="008F6CD5"/>
    <w:rsid w:val="009010C9"/>
    <w:rsid w:val="009114EE"/>
    <w:rsid w:val="009257B6"/>
    <w:rsid w:val="00941981"/>
    <w:rsid w:val="00944AB4"/>
    <w:rsid w:val="00974674"/>
    <w:rsid w:val="009921A5"/>
    <w:rsid w:val="00994BA8"/>
    <w:rsid w:val="009A1C01"/>
    <w:rsid w:val="009A2FC0"/>
    <w:rsid w:val="009A58D2"/>
    <w:rsid w:val="009B1D32"/>
    <w:rsid w:val="009B3C54"/>
    <w:rsid w:val="009B6890"/>
    <w:rsid w:val="009C6924"/>
    <w:rsid w:val="009E379F"/>
    <w:rsid w:val="009F30FF"/>
    <w:rsid w:val="00A0258A"/>
    <w:rsid w:val="00A06E7E"/>
    <w:rsid w:val="00A10C75"/>
    <w:rsid w:val="00A3446F"/>
    <w:rsid w:val="00A51F6D"/>
    <w:rsid w:val="00A550DA"/>
    <w:rsid w:val="00A604B1"/>
    <w:rsid w:val="00A6406D"/>
    <w:rsid w:val="00A65EE4"/>
    <w:rsid w:val="00A83740"/>
    <w:rsid w:val="00A846B8"/>
    <w:rsid w:val="00A94D9A"/>
    <w:rsid w:val="00AB7AE1"/>
    <w:rsid w:val="00AD6610"/>
    <w:rsid w:val="00AD6BEB"/>
    <w:rsid w:val="00AE0EED"/>
    <w:rsid w:val="00AE43B5"/>
    <w:rsid w:val="00AE6481"/>
    <w:rsid w:val="00B055E2"/>
    <w:rsid w:val="00B07E79"/>
    <w:rsid w:val="00B21665"/>
    <w:rsid w:val="00B4204F"/>
    <w:rsid w:val="00B50003"/>
    <w:rsid w:val="00B52161"/>
    <w:rsid w:val="00B55764"/>
    <w:rsid w:val="00B70101"/>
    <w:rsid w:val="00B77BFC"/>
    <w:rsid w:val="00B80841"/>
    <w:rsid w:val="00B82C6F"/>
    <w:rsid w:val="00BA014B"/>
    <w:rsid w:val="00BA153C"/>
    <w:rsid w:val="00BA25D2"/>
    <w:rsid w:val="00BB0B9E"/>
    <w:rsid w:val="00BB5564"/>
    <w:rsid w:val="00C00DB0"/>
    <w:rsid w:val="00C010DD"/>
    <w:rsid w:val="00C075FA"/>
    <w:rsid w:val="00C25D71"/>
    <w:rsid w:val="00C31AE7"/>
    <w:rsid w:val="00C331AB"/>
    <w:rsid w:val="00C42F26"/>
    <w:rsid w:val="00C52D6C"/>
    <w:rsid w:val="00C6698F"/>
    <w:rsid w:val="00C702CD"/>
    <w:rsid w:val="00C83132"/>
    <w:rsid w:val="00C8491A"/>
    <w:rsid w:val="00C957FF"/>
    <w:rsid w:val="00C95CEB"/>
    <w:rsid w:val="00CA4DFF"/>
    <w:rsid w:val="00CE063D"/>
    <w:rsid w:val="00CE2D82"/>
    <w:rsid w:val="00CF18C5"/>
    <w:rsid w:val="00D01E6F"/>
    <w:rsid w:val="00D051F4"/>
    <w:rsid w:val="00D21552"/>
    <w:rsid w:val="00D46FFB"/>
    <w:rsid w:val="00D67BA0"/>
    <w:rsid w:val="00D8481B"/>
    <w:rsid w:val="00D90601"/>
    <w:rsid w:val="00DA410E"/>
    <w:rsid w:val="00DA6D0E"/>
    <w:rsid w:val="00DC0DBB"/>
    <w:rsid w:val="00DF724D"/>
    <w:rsid w:val="00DF7F7C"/>
    <w:rsid w:val="00E008A8"/>
    <w:rsid w:val="00E148B2"/>
    <w:rsid w:val="00E271CD"/>
    <w:rsid w:val="00E329EC"/>
    <w:rsid w:val="00E442EC"/>
    <w:rsid w:val="00E463C1"/>
    <w:rsid w:val="00E46678"/>
    <w:rsid w:val="00E52AA1"/>
    <w:rsid w:val="00E57386"/>
    <w:rsid w:val="00E61D61"/>
    <w:rsid w:val="00E628D7"/>
    <w:rsid w:val="00E80768"/>
    <w:rsid w:val="00E96D12"/>
    <w:rsid w:val="00E97DAD"/>
    <w:rsid w:val="00EA55EF"/>
    <w:rsid w:val="00EB3832"/>
    <w:rsid w:val="00EB3A9B"/>
    <w:rsid w:val="00EB4CBC"/>
    <w:rsid w:val="00EB4E52"/>
    <w:rsid w:val="00EC366B"/>
    <w:rsid w:val="00EC604B"/>
    <w:rsid w:val="00EE0106"/>
    <w:rsid w:val="00EE188F"/>
    <w:rsid w:val="00EF2860"/>
    <w:rsid w:val="00F008FF"/>
    <w:rsid w:val="00F023AC"/>
    <w:rsid w:val="00F1764B"/>
    <w:rsid w:val="00F214EB"/>
    <w:rsid w:val="00F2591D"/>
    <w:rsid w:val="00F538D3"/>
    <w:rsid w:val="00F60B9E"/>
    <w:rsid w:val="00F66CC4"/>
    <w:rsid w:val="00F70060"/>
    <w:rsid w:val="00FA19F6"/>
    <w:rsid w:val="00FB1114"/>
    <w:rsid w:val="00FB3A7A"/>
    <w:rsid w:val="00FD6C2C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14696F-7E18-4068-AC52-24964DC1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4" w:uiPriority="9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4" w:unhideWhenUsed="1"/>
    <w:lsdException w:name="footer" w:semiHidden="1" w:uiPriority="94" w:unhideWhenUsed="1"/>
    <w:lsdException w:name="index heading" w:semiHidden="1" w:uiPriority="99" w:unhideWhenUsed="1"/>
    <w:lsdException w:name="caption" w:semiHidden="1" w:uiPriority="5" w:unhideWhenUsed="1"/>
    <w:lsdException w:name="table of figures" w:semiHidden="1" w:uiPriority="5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4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5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" w:unhideWhenUsed="1" w:qFormat="1"/>
    <w:lsdException w:name="List Number" w:uiPriority="4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12" w:qFormat="1"/>
    <w:lsdException w:name="Closing" w:semiHidden="1" w:uiPriority="99" w:unhideWhenUsed="1"/>
    <w:lsdException w:name="Signature" w:semiHidden="1" w:uiPriority="24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3" w:qFormat="1"/>
    <w:lsdException w:name="Salutation" w:semiHidden="1" w:uiPriority="24"/>
    <w:lsdException w:name="Date" w:uiPriority="6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7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1665"/>
  </w:style>
  <w:style w:type="paragraph" w:styleId="Heading1">
    <w:name w:val="heading 1"/>
    <w:next w:val="Line"/>
    <w:link w:val="Heading1Char"/>
    <w:uiPriority w:val="9"/>
    <w:qFormat/>
    <w:rsid w:val="00E271CD"/>
    <w:pPr>
      <w:keepNext/>
      <w:keepLines/>
      <w:spacing w:before="400" w:after="120"/>
      <w:contextualSpacing/>
      <w:outlineLvl w:val="0"/>
    </w:pPr>
    <w:rPr>
      <w:rFonts w:asciiTheme="majorHAnsi" w:hAnsiTheme="majorHAnsi"/>
      <w:b/>
      <w:bCs/>
      <w:noProof/>
      <w:color w:val="006F79" w:themeColor="text2"/>
      <w:kern w:val="28"/>
      <w:sz w:val="34"/>
      <w:szCs w:val="28"/>
    </w:rPr>
  </w:style>
  <w:style w:type="paragraph" w:styleId="Heading2">
    <w:name w:val="heading 2"/>
    <w:next w:val="BodyText"/>
    <w:link w:val="Heading2Char"/>
    <w:uiPriority w:val="9"/>
    <w:qFormat/>
    <w:rsid w:val="00CE2D82"/>
    <w:pPr>
      <w:keepNext/>
      <w:keepLines/>
      <w:spacing w:before="240"/>
      <w:contextualSpacing/>
      <w:outlineLvl w:val="1"/>
    </w:pPr>
    <w:rPr>
      <w:rFonts w:asciiTheme="majorHAnsi" w:hAnsiTheme="majorHAnsi"/>
      <w:b/>
      <w:kern w:val="28"/>
      <w:sz w:val="26"/>
      <w:szCs w:val="26"/>
      <w:lang w:val="en-NZ" w:eastAsia="en-NZ"/>
    </w:rPr>
  </w:style>
  <w:style w:type="paragraph" w:styleId="Heading3">
    <w:name w:val="heading 3"/>
    <w:basedOn w:val="Heading2"/>
    <w:next w:val="BodyText"/>
    <w:link w:val="Heading3Char"/>
    <w:uiPriority w:val="9"/>
    <w:rsid w:val="007451E1"/>
    <w:pPr>
      <w:spacing w:before="160"/>
      <w:outlineLvl w:val="2"/>
    </w:pPr>
    <w:rPr>
      <w:bCs/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rsid w:val="005655FF"/>
    <w:pPr>
      <w:outlineLvl w:val="3"/>
    </w:pPr>
    <w:rPr>
      <w:rFonts w:eastAsiaTheme="majorEastAsia" w:cstheme="majorBidi"/>
      <w:bCs w:val="0"/>
      <w:iCs/>
      <w:kern w:val="22"/>
      <w:sz w:val="20"/>
    </w:rPr>
  </w:style>
  <w:style w:type="paragraph" w:styleId="Heading5">
    <w:name w:val="heading 5"/>
    <w:next w:val="BodyText"/>
    <w:link w:val="Heading5Char"/>
    <w:uiPriority w:val="9"/>
    <w:semiHidden/>
    <w:qFormat/>
    <w:rsid w:val="006F5274"/>
    <w:pPr>
      <w:keepNext/>
      <w:keepLines/>
      <w:spacing w:before="360" w:after="200"/>
      <w:contextualSpacing/>
      <w:outlineLvl w:val="4"/>
    </w:pPr>
    <w:rPr>
      <w:rFonts w:asciiTheme="majorHAnsi" w:eastAsiaTheme="majorEastAsia" w:hAnsiTheme="majorHAnsi" w:cstheme="majorBidi"/>
      <w:kern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1CD"/>
    <w:rPr>
      <w:rFonts w:asciiTheme="majorHAnsi" w:hAnsiTheme="majorHAnsi"/>
      <w:b/>
      <w:bCs/>
      <w:noProof/>
      <w:color w:val="006F79" w:themeColor="text2"/>
      <w:kern w:val="28"/>
      <w:sz w:val="34"/>
      <w:szCs w:val="28"/>
    </w:rPr>
  </w:style>
  <w:style w:type="character" w:customStyle="1" w:styleId="Heading2Char">
    <w:name w:val="Heading 2 Char"/>
    <w:link w:val="Heading2"/>
    <w:uiPriority w:val="9"/>
    <w:rsid w:val="00CE2D82"/>
    <w:rPr>
      <w:rFonts w:asciiTheme="majorHAnsi" w:hAnsiTheme="majorHAnsi"/>
      <w:b/>
      <w:kern w:val="28"/>
      <w:sz w:val="26"/>
      <w:szCs w:val="26"/>
      <w:lang w:val="en-NZ" w:eastAsia="en-NZ"/>
    </w:rPr>
  </w:style>
  <w:style w:type="character" w:customStyle="1" w:styleId="Heading3Char">
    <w:name w:val="Heading 3 Char"/>
    <w:link w:val="Heading3"/>
    <w:uiPriority w:val="9"/>
    <w:rsid w:val="007451E1"/>
    <w:rPr>
      <w:rFonts w:asciiTheme="majorHAnsi" w:hAnsiTheme="majorHAnsi"/>
      <w:b/>
      <w:bCs/>
      <w:kern w:val="28"/>
      <w:sz w:val="22"/>
      <w:szCs w:val="26"/>
      <w:lang w:val="en-NZ" w:eastAsia="en-NZ"/>
    </w:rPr>
  </w:style>
  <w:style w:type="paragraph" w:styleId="Header">
    <w:name w:val="header"/>
    <w:link w:val="HeaderChar"/>
    <w:uiPriority w:val="94"/>
    <w:rsid w:val="006E5D96"/>
    <w:pPr>
      <w:spacing w:line="260" w:lineRule="atLeast"/>
      <w:jc w:val="right"/>
    </w:pPr>
    <w:rPr>
      <w:noProof/>
      <w:color w:val="006F79" w:themeColor="text2"/>
      <w:sz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6E5D96"/>
    <w:rPr>
      <w:noProof/>
      <w:color w:val="006F79" w:themeColor="text2"/>
      <w:sz w:val="22"/>
      <w:lang w:val="en-NZ" w:eastAsia="en-NZ"/>
    </w:rPr>
  </w:style>
  <w:style w:type="character" w:styleId="Hyperlink">
    <w:name w:val="Hyperlink"/>
    <w:uiPriority w:val="99"/>
    <w:rsid w:val="008F6CD5"/>
    <w:rPr>
      <w:color w:val="auto"/>
      <w:u w:val="single"/>
    </w:rPr>
  </w:style>
  <w:style w:type="character" w:styleId="FollowedHyperlink">
    <w:name w:val="FollowedHyperlink"/>
    <w:uiPriority w:val="99"/>
    <w:rsid w:val="006F5274"/>
    <w:rPr>
      <w:color w:val="006F79" w:themeColor="text2"/>
      <w:u w:val="single"/>
    </w:rPr>
  </w:style>
  <w:style w:type="paragraph" w:styleId="BodyText">
    <w:name w:val="Body Text"/>
    <w:link w:val="BodyTextChar"/>
    <w:qFormat/>
    <w:rsid w:val="00CE2D82"/>
    <w:pPr>
      <w:spacing w:before="120" w:line="260" w:lineRule="atLeast"/>
    </w:pPr>
    <w:rPr>
      <w:kern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CE2D82"/>
    <w:rPr>
      <w:kern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spacing w:before="0"/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kern w:val="22"/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next w:val="Normal"/>
    <w:link w:val="DateChar"/>
    <w:uiPriority w:val="99"/>
    <w:semiHidden/>
    <w:rsid w:val="009114EE"/>
    <w:rPr>
      <w:lang w:val="en-NZ" w:eastAsia="en-NZ"/>
    </w:rPr>
  </w:style>
  <w:style w:type="character" w:customStyle="1" w:styleId="DateChar">
    <w:name w:val="Date Char"/>
    <w:basedOn w:val="DefaultParagraphFont"/>
    <w:link w:val="Date"/>
    <w:uiPriority w:val="99"/>
    <w:semiHidden/>
    <w:rsid w:val="007D5291"/>
    <w:rPr>
      <w:sz w:val="22"/>
      <w:szCs w:val="22"/>
      <w:lang w:val="en-NZ" w:eastAsia="en-NZ"/>
    </w:rPr>
  </w:style>
  <w:style w:type="character" w:styleId="Strong">
    <w:name w:val="Strong"/>
    <w:uiPriority w:val="22"/>
    <w:qFormat/>
    <w:rsid w:val="004A41DF"/>
    <w:rPr>
      <w:b/>
      <w:bCs/>
    </w:rPr>
  </w:style>
  <w:style w:type="character" w:styleId="Emphasis">
    <w:name w:val="Emphasis"/>
    <w:uiPriority w:val="19"/>
    <w:qFormat/>
    <w:rsid w:val="004A41DF"/>
    <w:rPr>
      <w:i/>
      <w:iCs/>
    </w:rPr>
  </w:style>
  <w:style w:type="paragraph" w:styleId="ListNumber">
    <w:name w:val="List Number"/>
    <w:basedOn w:val="BodyText"/>
    <w:uiPriority w:val="6"/>
    <w:rsid w:val="00CE063D"/>
    <w:pPr>
      <w:numPr>
        <w:numId w:val="12"/>
      </w:numPr>
    </w:pPr>
  </w:style>
  <w:style w:type="paragraph" w:styleId="ListNumber2">
    <w:name w:val="List Number 2"/>
    <w:basedOn w:val="ListNumber"/>
    <w:uiPriority w:val="6"/>
    <w:rsid w:val="00592133"/>
    <w:pPr>
      <w:numPr>
        <w:ilvl w:val="1"/>
      </w:numPr>
    </w:pPr>
  </w:style>
  <w:style w:type="paragraph" w:styleId="ListNumber3">
    <w:name w:val="List Number 3"/>
    <w:basedOn w:val="ListNumber2"/>
    <w:uiPriority w:val="6"/>
    <w:semiHidden/>
    <w:rsid w:val="00592133"/>
    <w:pPr>
      <w:numPr>
        <w:ilvl w:val="2"/>
      </w:numPr>
    </w:pPr>
  </w:style>
  <w:style w:type="paragraph" w:styleId="Caption">
    <w:name w:val="caption"/>
    <w:next w:val="BodyText"/>
    <w:uiPriority w:val="16"/>
    <w:unhideWhenUsed/>
    <w:rsid w:val="006F5274"/>
    <w:pPr>
      <w:spacing w:before="120" w:after="120" w:line="276" w:lineRule="auto"/>
      <w:contextualSpacing/>
    </w:pPr>
    <w:rPr>
      <w:b/>
      <w:bCs/>
      <w:sz w:val="18"/>
      <w:szCs w:val="18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274"/>
    <w:rPr>
      <w:rFonts w:asciiTheme="majorHAnsi" w:eastAsiaTheme="majorEastAsia" w:hAnsiTheme="majorHAnsi" w:cstheme="majorBidi"/>
      <w:kern w:val="22"/>
      <w:lang w:val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04EF5"/>
    <w:rPr>
      <w:kern w:val="22"/>
      <w:sz w:val="16"/>
      <w:szCs w:val="16"/>
      <w:lang w:val="en-NZ" w:eastAsia="en-NZ"/>
    </w:rPr>
  </w:style>
  <w:style w:type="paragraph" w:styleId="Title">
    <w:name w:val="Title"/>
    <w:link w:val="TitleChar"/>
    <w:uiPriority w:val="12"/>
    <w:qFormat/>
    <w:rsid w:val="00FB1114"/>
    <w:pPr>
      <w:spacing w:after="120" w:line="860" w:lineRule="exact"/>
      <w:ind w:right="1134"/>
    </w:pPr>
    <w:rPr>
      <w:rFonts w:asciiTheme="majorHAnsi" w:hAnsiTheme="majorHAnsi"/>
      <w:b/>
      <w:color w:val="FFFFFF"/>
      <w:sz w:val="80"/>
      <w:szCs w:val="52"/>
      <w:lang w:eastAsia="en-NZ"/>
    </w:rPr>
  </w:style>
  <w:style w:type="character" w:customStyle="1" w:styleId="TitleChar">
    <w:name w:val="Title Char"/>
    <w:link w:val="Title"/>
    <w:uiPriority w:val="12"/>
    <w:rsid w:val="00FB1114"/>
    <w:rPr>
      <w:rFonts w:asciiTheme="majorHAnsi" w:hAnsiTheme="majorHAnsi"/>
      <w:b/>
      <w:color w:val="FFFFFF"/>
      <w:sz w:val="80"/>
      <w:szCs w:val="52"/>
      <w:lang w:eastAsia="en-NZ"/>
    </w:rPr>
  </w:style>
  <w:style w:type="paragraph" w:styleId="Subtitle">
    <w:name w:val="Subtitle"/>
    <w:link w:val="SubtitleChar"/>
    <w:uiPriority w:val="13"/>
    <w:qFormat/>
    <w:rsid w:val="005655FF"/>
    <w:pPr>
      <w:numPr>
        <w:ilvl w:val="1"/>
      </w:numPr>
      <w:spacing w:after="120" w:line="540" w:lineRule="exact"/>
      <w:contextualSpacing/>
    </w:pPr>
    <w:rPr>
      <w:rFonts w:asciiTheme="majorHAnsi" w:hAnsiTheme="majorHAnsi"/>
      <w:iCs/>
      <w:color w:val="FFFFFF"/>
      <w:kern w:val="28"/>
      <w:sz w:val="50"/>
      <w:szCs w:val="24"/>
      <w:lang w:val="en-NZ" w:eastAsia="en-NZ"/>
    </w:rPr>
  </w:style>
  <w:style w:type="character" w:customStyle="1" w:styleId="SubtitleChar">
    <w:name w:val="Subtitle Char"/>
    <w:link w:val="Subtitle"/>
    <w:uiPriority w:val="13"/>
    <w:rsid w:val="005655FF"/>
    <w:rPr>
      <w:rFonts w:asciiTheme="majorHAnsi" w:hAnsiTheme="majorHAnsi"/>
      <w:iCs/>
      <w:color w:val="FFFFFF"/>
      <w:kern w:val="28"/>
      <w:sz w:val="50"/>
      <w:szCs w:val="24"/>
      <w:lang w:val="en-NZ" w:eastAsia="en-NZ"/>
    </w:rPr>
  </w:style>
  <w:style w:type="paragraph" w:styleId="Footer">
    <w:name w:val="footer"/>
    <w:link w:val="FooterChar"/>
    <w:uiPriority w:val="94"/>
    <w:semiHidden/>
    <w:rsid w:val="00C00DB0"/>
    <w:rPr>
      <w:sz w:val="18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semiHidden/>
    <w:rsid w:val="00AE6481"/>
    <w:rPr>
      <w:sz w:val="18"/>
      <w:lang w:val="en-NZ" w:eastAsia="en-NZ"/>
    </w:rPr>
  </w:style>
  <w:style w:type="paragraph" w:styleId="ListBullet">
    <w:name w:val="List Bullet"/>
    <w:basedOn w:val="BodyText"/>
    <w:uiPriority w:val="1"/>
    <w:qFormat/>
    <w:rsid w:val="001A47FE"/>
    <w:pPr>
      <w:numPr>
        <w:numId w:val="11"/>
      </w:numPr>
    </w:pPr>
  </w:style>
  <w:style w:type="paragraph" w:styleId="ListBullet2">
    <w:name w:val="List Bullet 2"/>
    <w:basedOn w:val="ListBullet"/>
    <w:uiPriority w:val="1"/>
    <w:rsid w:val="001A47FE"/>
    <w:pPr>
      <w:numPr>
        <w:ilvl w:val="1"/>
      </w:numPr>
    </w:pPr>
  </w:style>
  <w:style w:type="paragraph" w:styleId="ListBullet3">
    <w:name w:val="List Bullet 3"/>
    <w:basedOn w:val="ListBullet2"/>
    <w:uiPriority w:val="1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1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1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6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6"/>
    <w:semiHidden/>
    <w:rsid w:val="00592133"/>
    <w:pPr>
      <w:numPr>
        <w:ilvl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80768"/>
    <w:rPr>
      <w:rFonts w:asciiTheme="majorHAnsi" w:eastAsiaTheme="majorEastAsia" w:hAnsiTheme="majorHAnsi" w:cstheme="majorBidi"/>
      <w:b/>
      <w:iCs/>
      <w:kern w:val="22"/>
      <w:szCs w:val="26"/>
      <w:lang w:val="en-NZ" w:eastAsia="en-NZ"/>
    </w:rPr>
  </w:style>
  <w:style w:type="character" w:styleId="IntenseEmphasis">
    <w:name w:val="Intense Emphasis"/>
    <w:basedOn w:val="DefaultParagraphFont"/>
    <w:uiPriority w:val="19"/>
    <w:semiHidden/>
    <w:rsid w:val="006F5274"/>
    <w:rPr>
      <w:b/>
      <w:bCs/>
      <w:i/>
      <w:iCs/>
      <w:color w:val="auto"/>
    </w:rPr>
  </w:style>
  <w:style w:type="paragraph" w:customStyle="1" w:styleId="IntroText">
    <w:name w:val="Intro Text"/>
    <w:uiPriority w:val="10"/>
    <w:qFormat/>
    <w:rsid w:val="005655FF"/>
    <w:pPr>
      <w:autoSpaceDE w:val="0"/>
      <w:autoSpaceDN w:val="0"/>
      <w:adjustRightInd w:val="0"/>
      <w:spacing w:before="240" w:after="240"/>
    </w:pPr>
    <w:rPr>
      <w:rFonts w:cs="Arial"/>
      <w:color w:val="006F79" w:themeColor="text2"/>
      <w:kern w:val="28"/>
      <w:sz w:val="32"/>
      <w:szCs w:val="40"/>
    </w:rPr>
  </w:style>
  <w:style w:type="table" w:styleId="TableGrid">
    <w:name w:val="Table Grid"/>
    <w:basedOn w:val="TableNormal"/>
    <w:rsid w:val="0026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cticeFrameworkTable">
    <w:name w:val="Practice Framework Table"/>
    <w:basedOn w:val="TableNormal"/>
    <w:uiPriority w:val="99"/>
    <w:rsid w:val="008429F4"/>
    <w:pPr>
      <w:spacing w:before="80" w:after="80"/>
    </w:pPr>
    <w:tblPr>
      <w:tblInd w:w="85" w:type="dxa"/>
      <w:tblBorders>
        <w:top w:val="single" w:sz="8" w:space="0" w:color="FFFFFF" w:themeColor="background1"/>
        <w:bottom w:val="single" w:sz="4" w:space="0" w:color="auto"/>
        <w:insideH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6F79" w:themeFill="text2"/>
      </w:tcPr>
    </w:tblStylePr>
    <w:tblStylePr w:type="firstCol">
      <w:rPr>
        <w:color w:val="006F79" w:themeColor="text2"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E3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06B"/>
    <w:rPr>
      <w:color w:val="808080"/>
    </w:rPr>
  </w:style>
  <w:style w:type="paragraph" w:styleId="TOCHeading">
    <w:name w:val="TOC Heading"/>
    <w:next w:val="Normal"/>
    <w:uiPriority w:val="39"/>
    <w:semiHidden/>
    <w:rsid w:val="005655FF"/>
    <w:pPr>
      <w:keepNext/>
      <w:keepLines/>
      <w:spacing w:after="360"/>
      <w:contextualSpacing/>
    </w:pPr>
    <w:rPr>
      <w:rFonts w:asciiTheme="majorHAnsi" w:eastAsiaTheme="majorEastAsia" w:hAnsiTheme="majorHAnsi" w:cstheme="majorBidi"/>
      <w:b/>
      <w:color w:val="006F79" w:themeColor="text2"/>
      <w:kern w:val="28"/>
      <w:sz w:val="34"/>
      <w:szCs w:val="26"/>
      <w:lang w:val="en-NZ"/>
    </w:rPr>
  </w:style>
  <w:style w:type="paragraph" w:styleId="TOC1">
    <w:name w:val="toc 1"/>
    <w:basedOn w:val="Normal"/>
    <w:next w:val="Normal"/>
    <w:uiPriority w:val="39"/>
    <w:semiHidden/>
    <w:rsid w:val="006F5274"/>
    <w:pPr>
      <w:tabs>
        <w:tab w:val="right" w:pos="9060"/>
      </w:tabs>
      <w:spacing w:before="360" w:line="276" w:lineRule="auto"/>
      <w:ind w:right="340"/>
    </w:pPr>
    <w:rPr>
      <w:b/>
      <w:noProof/>
      <w:color w:val="006F79" w:themeColor="text2"/>
      <w:sz w:val="26"/>
    </w:rPr>
  </w:style>
  <w:style w:type="paragraph" w:styleId="TOC2">
    <w:name w:val="toc 2"/>
    <w:basedOn w:val="Normal"/>
    <w:next w:val="Normal"/>
    <w:uiPriority w:val="39"/>
    <w:semiHidden/>
    <w:rsid w:val="007460B2"/>
    <w:pPr>
      <w:tabs>
        <w:tab w:val="right" w:pos="9060"/>
      </w:tabs>
      <w:spacing w:before="200" w:line="276" w:lineRule="auto"/>
      <w:ind w:right="340"/>
    </w:pPr>
  </w:style>
  <w:style w:type="paragraph" w:styleId="TOC3">
    <w:name w:val="toc 3"/>
    <w:basedOn w:val="Normal"/>
    <w:next w:val="Normal"/>
    <w:uiPriority w:val="39"/>
    <w:semiHidden/>
    <w:rsid w:val="00B50003"/>
    <w:pPr>
      <w:tabs>
        <w:tab w:val="right" w:pos="9060"/>
      </w:tabs>
      <w:spacing w:before="80" w:line="276" w:lineRule="auto"/>
      <w:ind w:left="397" w:right="340"/>
    </w:pPr>
  </w:style>
  <w:style w:type="character" w:styleId="PageNumber">
    <w:name w:val="page number"/>
    <w:basedOn w:val="DefaultParagraphFont"/>
    <w:uiPriority w:val="95"/>
    <w:semiHidden/>
    <w:rsid w:val="001D1923"/>
    <w:rPr>
      <w:b/>
    </w:rPr>
  </w:style>
  <w:style w:type="paragraph" w:customStyle="1" w:styleId="HeaderFirstPage">
    <w:name w:val="Header First Page"/>
    <w:basedOn w:val="Header"/>
    <w:uiPriority w:val="94"/>
    <w:rsid w:val="00635E9F"/>
    <w:rPr>
      <w:color w:val="FFFFFF"/>
    </w:rPr>
  </w:style>
  <w:style w:type="character" w:styleId="SubtleReference">
    <w:name w:val="Subtle Reference"/>
    <w:basedOn w:val="DefaultParagraphFont"/>
    <w:uiPriority w:val="31"/>
    <w:semiHidden/>
    <w:qFormat/>
    <w:rsid w:val="006F5274"/>
    <w:rPr>
      <w:smallCaps/>
      <w:color w:val="auto"/>
      <w:u w:val="single"/>
    </w:rPr>
  </w:style>
  <w:style w:type="paragraph" w:customStyle="1" w:styleId="Number">
    <w:name w:val="Number"/>
    <w:uiPriority w:val="14"/>
    <w:qFormat/>
    <w:rsid w:val="001B23EC"/>
    <w:pPr>
      <w:jc w:val="right"/>
    </w:pPr>
    <w:rPr>
      <w:b/>
      <w:color w:val="FFFFFF"/>
      <w:sz w:val="80"/>
      <w:lang w:val="en-NZ" w:eastAsia="en-NZ"/>
    </w:rPr>
  </w:style>
  <w:style w:type="paragraph" w:customStyle="1" w:styleId="BodyTextAfterBullet">
    <w:name w:val="Body Text After Bullet"/>
    <w:basedOn w:val="BodyText"/>
    <w:next w:val="BodyText"/>
    <w:uiPriority w:val="2"/>
    <w:qFormat/>
    <w:rsid w:val="001A47FE"/>
    <w:pPr>
      <w:spacing w:before="240"/>
    </w:pPr>
  </w:style>
  <w:style w:type="character" w:styleId="IntenseReference">
    <w:name w:val="Intense Reference"/>
    <w:basedOn w:val="DefaultParagraphFont"/>
    <w:uiPriority w:val="32"/>
    <w:semiHidden/>
    <w:qFormat/>
    <w:rsid w:val="006F5274"/>
    <w:rPr>
      <w:b/>
      <w:bCs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F5274"/>
    <w:pPr>
      <w:pBdr>
        <w:bottom w:val="single" w:sz="4" w:space="4" w:color="00AC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5274"/>
    <w:rPr>
      <w:b/>
      <w:bCs/>
      <w:i/>
      <w:iCs/>
    </w:rPr>
  </w:style>
  <w:style w:type="paragraph" w:customStyle="1" w:styleId="Line">
    <w:name w:val="Line"/>
    <w:basedOn w:val="Normal"/>
    <w:next w:val="BodyText"/>
    <w:uiPriority w:val="10"/>
    <w:qFormat/>
    <w:rsid w:val="00E271CD"/>
    <w:pPr>
      <w:keepNext/>
      <w:keepLines/>
      <w:pBdr>
        <w:bottom w:val="single" w:sz="8" w:space="0" w:color="006F79" w:themeColor="text2"/>
      </w:pBdr>
      <w:spacing w:after="160" w:line="40" w:lineRule="exact"/>
      <w:ind w:right="8335"/>
    </w:pPr>
    <w:rPr>
      <w:noProof/>
      <w:sz w:val="4"/>
    </w:rPr>
  </w:style>
  <w:style w:type="paragraph" w:styleId="ListParagraph">
    <w:name w:val="List Paragraph"/>
    <w:basedOn w:val="Normal"/>
    <w:uiPriority w:val="34"/>
    <w:qFormat/>
    <w:rsid w:val="009B3C54"/>
    <w:pPr>
      <w:ind w:left="720"/>
    </w:pPr>
    <w:rPr>
      <w:rFonts w:eastAsiaTheme="minorHAnsi"/>
      <w:sz w:val="22"/>
      <w:szCs w:val="22"/>
      <w:lang w:val="en-NZ" w:eastAsia="en-US"/>
    </w:rPr>
  </w:style>
  <w:style w:type="paragraph" w:customStyle="1" w:styleId="Default">
    <w:name w:val="Default"/>
    <w:rsid w:val="00660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paragraph" w:customStyle="1" w:styleId="label">
    <w:name w:val="label"/>
    <w:basedOn w:val="Normal"/>
    <w:rsid w:val="00C010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8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031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60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21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135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5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travel-and-the-border/travel-within-new-zealand/regional-trave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xxx@education.govt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E Practice Framework">
      <a:dk1>
        <a:sysClr val="windowText" lastClr="000000"/>
      </a:dk1>
      <a:lt1>
        <a:sysClr val="window" lastClr="FFFFFF"/>
      </a:lt1>
      <a:dk2>
        <a:srgbClr val="006F79"/>
      </a:dk2>
      <a:lt2>
        <a:srgbClr val="EEECE1"/>
      </a:lt2>
      <a:accent1>
        <a:srgbClr val="00AC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6F79"/>
      </a:accent5>
      <a:accent6>
        <a:srgbClr val="F79646"/>
      </a:accent6>
      <a:hlink>
        <a:srgbClr val="000000"/>
      </a:hlink>
      <a:folHlink>
        <a:srgbClr val="006F7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2263-FF58-462A-89DB-A059E102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Black</dc:creator>
  <cp:lastModifiedBy>Becky Rogers</cp:lastModifiedBy>
  <cp:revision>2</cp:revision>
  <cp:lastPrinted>2015-06-24T04:06:00Z</cp:lastPrinted>
  <dcterms:created xsi:type="dcterms:W3CDTF">2020-08-20T23:04:00Z</dcterms:created>
  <dcterms:modified xsi:type="dcterms:W3CDTF">2020-08-20T23:04:00Z</dcterms:modified>
</cp:coreProperties>
</file>