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A64" w:rsidRDefault="00C60A64" w:rsidP="00C60A64">
      <w:pPr>
        <w:pStyle w:val="MoEHorizontalLineDivider"/>
        <w:spacing w:after="0"/>
        <w:jc w:val="both"/>
        <w:rPr>
          <w:rFonts w:ascii="Arial" w:hAnsi="Arial" w:cs="Arial"/>
        </w:rPr>
      </w:pPr>
      <w:r>
        <w:rPr>
          <w:rFonts w:ascii="Arial" w:hAnsi="Arial" w:cs="Arial"/>
          <w:noProof/>
          <w:lang w:eastAsia="en-NZ"/>
        </w:rPr>
        <mc:AlternateContent>
          <mc:Choice Requires="wps">
            <w:drawing>
              <wp:anchor distT="0" distB="0" distL="114300" distR="114300" simplePos="0" relativeHeight="251659264" behindDoc="0" locked="0" layoutInCell="1" allowOverlap="1">
                <wp:simplePos x="0" y="0"/>
                <wp:positionH relativeFrom="page">
                  <wp:posOffset>723900</wp:posOffset>
                </wp:positionH>
                <wp:positionV relativeFrom="page">
                  <wp:posOffset>2400300</wp:posOffset>
                </wp:positionV>
                <wp:extent cx="6120000" cy="609600"/>
                <wp:effectExtent l="0" t="0" r="0" b="0"/>
                <wp:wrapTopAndBottom/>
                <wp:docPr id="29" name="Text Box 29"/>
                <wp:cNvGraphicFramePr/>
                <a:graphic xmlns:a="http://schemas.openxmlformats.org/drawingml/2006/main">
                  <a:graphicData uri="http://schemas.microsoft.com/office/word/2010/wordprocessingShape">
                    <wps:wsp>
                      <wps:cNvSpPr txBox="1"/>
                      <wps:spPr>
                        <a:xfrm>
                          <a:off x="0" y="0"/>
                          <a:ext cx="6120000" cy="6096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64E4" w:rsidRDefault="00A464E4" w:rsidP="00A464E4">
                            <w:pPr>
                              <w:jc w:val="center"/>
                              <w:rPr>
                                <w:rFonts w:ascii="Arial" w:hAnsi="Arial" w:cs="Arial"/>
                                <w:b/>
                                <w:color w:val="252379"/>
                              </w:rPr>
                            </w:pPr>
                            <w:r w:rsidRPr="00783A0F">
                              <w:rPr>
                                <w:rFonts w:ascii="Arial" w:hAnsi="Arial" w:cs="Arial"/>
                                <w:b/>
                                <w:color w:val="252379"/>
                              </w:rPr>
                              <w:t>All training manuals, forms and checklists referenced here are available online at</w:t>
                            </w:r>
                          </w:p>
                          <w:p w:rsidR="00BE18CC" w:rsidRPr="0012488B" w:rsidRDefault="000F7152" w:rsidP="00A464E4">
                            <w:pPr>
                              <w:jc w:val="center"/>
                              <w:rPr>
                                <w:rFonts w:ascii="Arial" w:hAnsi="Arial" w:cs="Arial"/>
                                <w:sz w:val="21"/>
                                <w:szCs w:val="21"/>
                              </w:rPr>
                            </w:pPr>
                            <w:hyperlink r:id="rId8" w:history="1">
                              <w:r w:rsidR="00BE18CC" w:rsidRPr="0012488B">
                                <w:rPr>
                                  <w:rStyle w:val="Hyperlink"/>
                                  <w:rFonts w:ascii="Arial" w:hAnsi="Arial" w:cs="Arial"/>
                                  <w:sz w:val="21"/>
                                  <w:szCs w:val="21"/>
                                </w:rPr>
                                <w:t>http://education.govt.nz/school/property-and-transport/suppliers/10ypp/10ypp-tools-and-resources/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57pt;margin-top:189pt;width:481.9pt;height: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" fillcolor="#f2f2f2 [3052]" stroked="f" strokeweight=".5pt">
                <v:textbox>
                  <w:txbxContent>
                    <w:p w:rsidR="00A464E4" w:rsidRDefault="00A464E4" w:rsidP="00A464E4">
                      <w:pPr>
                        <w:jc w:val="center"/>
                        <w:rPr>
                          <w:rFonts w:ascii="Arial" w:hAnsi="Arial" w:cs="Arial"/>
                          <w:b/>
                          <w:color w:val="252379"/>
                        </w:rPr>
                      </w:pPr>
                      <w:r w:rsidRPr="00783A0F">
                        <w:rPr>
                          <w:rFonts w:ascii="Arial" w:hAnsi="Arial" w:cs="Arial"/>
                          <w:b/>
                          <w:color w:val="252379"/>
                        </w:rPr>
                        <w:t>All training manuals, forms and checklists referenced here are available online at</w:t>
                      </w:r>
                    </w:p>
                    <w:p w:rsidR="00BE18CC" w:rsidRPr="0012488B" w:rsidRDefault="00C6638B" w:rsidP="00A464E4">
                      <w:pPr>
                        <w:jc w:val="center"/>
                        <w:rPr>
                          <w:rFonts w:ascii="Arial" w:hAnsi="Arial" w:cs="Arial"/>
                          <w:sz w:val="21"/>
                          <w:szCs w:val="21"/>
                        </w:rPr>
                      </w:pPr>
                      <w:hyperlink r:id="rId9" w:history="1">
                        <w:r w:rsidR="00BE18CC" w:rsidRPr="0012488B">
                          <w:rPr>
                            <w:rStyle w:val="Hyperlink"/>
                            <w:rFonts w:ascii="Arial" w:hAnsi="Arial" w:cs="Arial"/>
                            <w:sz w:val="21"/>
                            <w:szCs w:val="21"/>
                          </w:rPr>
                          <w:t>http://education.govt.nz/school/property-and-transport/suppliers/10ypp/10ypp-tools-and-resources/</w:t>
                        </w:r>
                      </w:hyperlink>
                    </w:p>
                  </w:txbxContent>
                </v:textbox>
                <w10:wrap type="topAndBottom" anchorx="page" anchory="page"/>
              </v:shape>
            </w:pict>
          </mc:Fallback>
        </mc:AlternateContent>
      </w:r>
      <w:r w:rsidR="00E713FD" w:rsidRPr="00A464E4">
        <w:rPr>
          <w:rFonts w:ascii="Arial" w:hAnsi="Arial" w:cs="Arial"/>
        </w:rPr>
        <w:t xml:space="preserve">This checklist is for provisioned 10YPP Consultants who have been fully trained and have access to WebFM, K2 and the 10YPP </w:t>
      </w:r>
      <w:r w:rsidR="00C20656">
        <w:rPr>
          <w:rFonts w:ascii="Arial" w:hAnsi="Arial" w:cs="Arial"/>
        </w:rPr>
        <w:t>P</w:t>
      </w:r>
      <w:r w:rsidR="00E713FD" w:rsidRPr="00A464E4">
        <w:rPr>
          <w:rFonts w:ascii="Arial" w:hAnsi="Arial" w:cs="Arial"/>
        </w:rPr>
        <w:t xml:space="preserve">lanner. The form acts as a guide through the 10YPP </w:t>
      </w:r>
      <w:r w:rsidR="00C20656">
        <w:rPr>
          <w:rFonts w:ascii="Arial" w:hAnsi="Arial" w:cs="Arial"/>
        </w:rPr>
        <w:t>p</w:t>
      </w:r>
      <w:r w:rsidR="00E713FD" w:rsidRPr="00A464E4">
        <w:rPr>
          <w:rFonts w:ascii="Arial" w:hAnsi="Arial" w:cs="Arial"/>
        </w:rPr>
        <w:t>rocess and aligns to the specifications and Ministry operational practice. In practice, steps may be combined, or the order in which you do the work may differ from that shown below.</w:t>
      </w:r>
    </w:p>
    <w:p w:rsidR="00A464E4" w:rsidRPr="007D7F10" w:rsidRDefault="00E713FD" w:rsidP="00C60A64">
      <w:pPr>
        <w:pStyle w:val="Heading2"/>
        <w:spacing w:after="0"/>
        <w:rPr>
          <w:rFonts w:ascii="Arial" w:hAnsi="Arial" w:cs="Arial"/>
          <w:color w:val="252379"/>
        </w:rPr>
      </w:pPr>
      <w:r w:rsidRPr="007D7F10">
        <w:rPr>
          <w:rFonts w:ascii="Arial" w:hAnsi="Arial" w:cs="Arial"/>
          <w:color w:val="252379"/>
        </w:rPr>
        <w:t>D</w:t>
      </w:r>
      <w:r w:rsidR="00A464E4" w:rsidRPr="007D7F10">
        <w:rPr>
          <w:rFonts w:ascii="Arial" w:hAnsi="Arial" w:cs="Arial"/>
          <w:color w:val="252379"/>
        </w:rPr>
        <w:t xml:space="preserve">esktop Condition Assessment </w:t>
      </w:r>
    </w:p>
    <w:p w:rsidR="00E713FD" w:rsidRDefault="00A464E4" w:rsidP="00C60A64">
      <w:pPr>
        <w:pStyle w:val="MoE-Body"/>
        <w:spacing w:after="0"/>
        <w:rPr>
          <w:rFonts w:ascii="Arial" w:hAnsi="Arial" w:cs="Arial"/>
          <w:sz w:val="20"/>
        </w:rPr>
      </w:pPr>
      <w:r w:rsidRPr="00A464E4">
        <w:rPr>
          <w:rFonts w:ascii="Arial" w:hAnsi="Arial" w:cs="Arial"/>
          <w:sz w:val="20"/>
        </w:rPr>
        <w:t>A</w:t>
      </w:r>
      <w:r w:rsidR="00E713FD" w:rsidRPr="00A464E4">
        <w:rPr>
          <w:rFonts w:ascii="Arial" w:hAnsi="Arial" w:cs="Arial"/>
          <w:sz w:val="20"/>
        </w:rPr>
        <w:t xml:space="preserve"> workshop using existing data and knowledge to provide a virtual assessment of the condition of the assets and the works required.</w:t>
      </w:r>
    </w:p>
    <w:p w:rsidR="005C5D7A" w:rsidRPr="00A464E4" w:rsidRDefault="005C5D7A" w:rsidP="00C60A64">
      <w:pPr>
        <w:pStyle w:val="MoE-Body"/>
        <w:spacing w:after="0"/>
        <w:rPr>
          <w:rFonts w:ascii="Arial" w:hAnsi="Arial" w:cs="Arial"/>
          <w:b/>
          <w:sz w:val="20"/>
        </w:rPr>
      </w:pPr>
    </w:p>
    <w:tbl>
      <w:tblPr>
        <w:tblW w:w="5000" w:type="pct"/>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708"/>
        <w:gridCol w:w="5671"/>
        <w:gridCol w:w="992"/>
        <w:gridCol w:w="2257"/>
      </w:tblGrid>
      <w:tr w:rsidR="007D7F10" w:rsidRPr="00A464E4" w:rsidTr="005C5D7A">
        <w:trPr>
          <w:trHeight w:val="210"/>
        </w:trPr>
        <w:tc>
          <w:tcPr>
            <w:tcW w:w="368" w:type="pct"/>
            <w:tcBorders>
              <w:bottom w:val="single" w:sz="4" w:space="0" w:color="7F7F7F" w:themeColor="text1" w:themeTint="80"/>
            </w:tcBorders>
            <w:shd w:val="clear" w:color="auto" w:fill="DE6420"/>
            <w:noWrap/>
            <w:vAlign w:val="bottom"/>
            <w:hideMark/>
          </w:tcPr>
          <w:p w:rsidR="00E713FD" w:rsidRPr="007D7F10" w:rsidRDefault="00E713FD" w:rsidP="00C60A64">
            <w:pPr>
              <w:spacing w:after="0"/>
              <w:jc w:val="center"/>
              <w:rPr>
                <w:rFonts w:ascii="Arial" w:hAnsi="Arial" w:cs="Arial"/>
                <w:b/>
                <w:color w:val="FFFFFF" w:themeColor="background1"/>
              </w:rPr>
            </w:pPr>
            <w:r w:rsidRPr="007D7F10">
              <w:rPr>
                <w:rFonts w:ascii="Arial" w:hAnsi="Arial" w:cs="Arial"/>
                <w:b/>
                <w:color w:val="FFFFFF" w:themeColor="background1"/>
              </w:rPr>
              <w:t>No.</w:t>
            </w:r>
          </w:p>
        </w:tc>
        <w:tc>
          <w:tcPr>
            <w:tcW w:w="2945" w:type="pct"/>
            <w:tcBorders>
              <w:bottom w:val="single" w:sz="4" w:space="0" w:color="7F7F7F" w:themeColor="text1" w:themeTint="80"/>
            </w:tcBorders>
            <w:shd w:val="clear" w:color="auto" w:fill="DE6420"/>
            <w:noWrap/>
            <w:vAlign w:val="bottom"/>
            <w:hideMark/>
          </w:tcPr>
          <w:p w:rsidR="00E713FD" w:rsidRPr="007D7F10" w:rsidRDefault="00E713FD" w:rsidP="00C60A64">
            <w:pPr>
              <w:spacing w:after="0"/>
              <w:rPr>
                <w:rFonts w:ascii="Arial" w:hAnsi="Arial" w:cs="Arial"/>
                <w:color w:val="FFFFFF" w:themeColor="background1"/>
              </w:rPr>
            </w:pPr>
            <w:r w:rsidRPr="007D7F10">
              <w:rPr>
                <w:rFonts w:ascii="Arial" w:hAnsi="Arial" w:cs="Arial"/>
                <w:b/>
                <w:bCs/>
                <w:color w:val="FFFFFF" w:themeColor="background1"/>
              </w:rPr>
              <w:t>Description</w:t>
            </w:r>
          </w:p>
        </w:tc>
        <w:tc>
          <w:tcPr>
            <w:tcW w:w="515" w:type="pct"/>
            <w:tcBorders>
              <w:bottom w:val="single" w:sz="4" w:space="0" w:color="7F7F7F" w:themeColor="text1" w:themeTint="80"/>
            </w:tcBorders>
            <w:shd w:val="clear" w:color="auto" w:fill="DE6420"/>
            <w:noWrap/>
            <w:vAlign w:val="bottom"/>
            <w:hideMark/>
          </w:tcPr>
          <w:p w:rsidR="00E713FD" w:rsidRPr="007D7F10" w:rsidRDefault="00E713FD" w:rsidP="00C60A64">
            <w:pPr>
              <w:spacing w:after="0"/>
              <w:jc w:val="center"/>
              <w:rPr>
                <w:rFonts w:ascii="Arial" w:hAnsi="Arial" w:cs="Arial"/>
                <w:b/>
                <w:bCs/>
                <w:color w:val="FFFFFF" w:themeColor="background1"/>
              </w:rPr>
            </w:pPr>
            <w:r w:rsidRPr="007D7F10">
              <w:rPr>
                <w:rFonts w:ascii="Arial" w:hAnsi="Arial" w:cs="Arial"/>
                <w:b/>
                <w:bCs/>
                <w:color w:val="FFFFFF" w:themeColor="background1"/>
              </w:rPr>
              <w:t>Check</w:t>
            </w:r>
          </w:p>
        </w:tc>
        <w:tc>
          <w:tcPr>
            <w:tcW w:w="1172" w:type="pct"/>
            <w:tcBorders>
              <w:bottom w:val="single" w:sz="4" w:space="0" w:color="7F7F7F" w:themeColor="text1" w:themeTint="80"/>
            </w:tcBorders>
            <w:shd w:val="clear" w:color="auto" w:fill="DE6420"/>
            <w:noWrap/>
            <w:vAlign w:val="bottom"/>
            <w:hideMark/>
          </w:tcPr>
          <w:p w:rsidR="00E713FD" w:rsidRPr="007D7F10" w:rsidRDefault="00E713FD" w:rsidP="00C60A64">
            <w:pPr>
              <w:spacing w:after="0"/>
              <w:jc w:val="center"/>
              <w:rPr>
                <w:rFonts w:ascii="Arial" w:hAnsi="Arial" w:cs="Arial"/>
                <w:b/>
                <w:bCs/>
                <w:color w:val="FFFFFF" w:themeColor="background1"/>
              </w:rPr>
            </w:pPr>
            <w:r w:rsidRPr="007D7F10">
              <w:rPr>
                <w:rFonts w:ascii="Arial" w:hAnsi="Arial" w:cs="Arial"/>
                <w:b/>
                <w:bCs/>
                <w:color w:val="FFFFFF" w:themeColor="background1"/>
              </w:rPr>
              <w:t>Comments/Actions</w:t>
            </w:r>
          </w:p>
        </w:tc>
      </w:tr>
      <w:tr w:rsidR="006F1165" w:rsidRPr="00A464E4" w:rsidTr="00C60A64">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C60A64" w:rsidRDefault="006F1165" w:rsidP="00C60A64">
            <w:pPr>
              <w:spacing w:after="0"/>
              <w:jc w:val="center"/>
              <w:rPr>
                <w:rFonts w:ascii="Arial" w:hAnsi="Arial" w:cs="Arial"/>
                <w:sz w:val="20"/>
              </w:rPr>
            </w:pPr>
            <w:r w:rsidRPr="00C60A64">
              <w:rPr>
                <w:rFonts w:ascii="Arial" w:hAnsi="Arial" w:cs="Arial"/>
                <w:sz w:val="20"/>
              </w:rPr>
              <w:t>1</w:t>
            </w:r>
          </w:p>
        </w:tc>
        <w:tc>
          <w:tcPr>
            <w:tcW w:w="29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6F1165" w:rsidRDefault="006F1165" w:rsidP="00051F3E">
            <w:pPr>
              <w:pStyle w:val="BodyText"/>
              <w:spacing w:after="0" w:line="240" w:lineRule="auto"/>
              <w:rPr>
                <w:rFonts w:ascii="Arial" w:hAnsi="Arial" w:cs="Arial"/>
                <w:b/>
                <w:bCs/>
              </w:rPr>
            </w:pPr>
            <w:r w:rsidRPr="006F1165">
              <w:rPr>
                <w:rFonts w:ascii="Arial" w:hAnsi="Arial" w:cs="Arial"/>
              </w:rPr>
              <w:t xml:space="preserve">Review the </w:t>
            </w:r>
            <w:r w:rsidR="00051F3E" w:rsidRPr="006F1165">
              <w:rPr>
                <w:rFonts w:ascii="Arial" w:hAnsi="Arial" w:cs="Arial"/>
                <w:i/>
              </w:rPr>
              <w:t>10YPP Specification</w:t>
            </w:r>
            <w:r w:rsidR="00051F3E">
              <w:rPr>
                <w:rFonts w:ascii="Arial" w:hAnsi="Arial" w:cs="Arial"/>
                <w:i/>
              </w:rPr>
              <w:t xml:space="preserve"> Document; </w:t>
            </w:r>
            <w:r w:rsidR="00051F3E" w:rsidRPr="00051F3E">
              <w:rPr>
                <w:rFonts w:ascii="Arial" w:hAnsi="Arial" w:cs="Arial"/>
              </w:rPr>
              <w:t>and</w:t>
            </w:r>
            <w:r w:rsidR="00051F3E" w:rsidRPr="006F1165">
              <w:rPr>
                <w:rFonts w:ascii="Arial" w:hAnsi="Arial" w:cs="Arial"/>
              </w:rPr>
              <w:t xml:space="preserve"> </w:t>
            </w:r>
            <w:r w:rsidRPr="006F1165">
              <w:rPr>
                <w:rFonts w:ascii="Arial" w:hAnsi="Arial" w:cs="Arial"/>
                <w:i/>
              </w:rPr>
              <w:t>CA Introduction Training Manual</w:t>
            </w:r>
            <w:r w:rsidRPr="006F1165">
              <w:rPr>
                <w:rFonts w:ascii="Arial" w:hAnsi="Arial" w:cs="Arial"/>
              </w:rPr>
              <w:t xml:space="preserve"> if required</w:t>
            </w:r>
          </w:p>
        </w:tc>
        <w:tc>
          <w:tcPr>
            <w:tcW w:w="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r>
      <w:tr w:rsidR="006F1165" w:rsidRPr="00A464E4" w:rsidTr="00C60A64">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7D7F10" w:rsidRDefault="006F1165" w:rsidP="00C60A64">
            <w:pPr>
              <w:spacing w:after="0"/>
              <w:jc w:val="center"/>
              <w:rPr>
                <w:rFonts w:ascii="Arial" w:hAnsi="Arial" w:cs="Arial"/>
                <w:sz w:val="20"/>
              </w:rPr>
            </w:pPr>
            <w:r w:rsidRPr="007D7F10">
              <w:rPr>
                <w:rFonts w:ascii="Arial" w:hAnsi="Arial" w:cs="Arial"/>
                <w:sz w:val="20"/>
              </w:rPr>
              <w:t>2</w:t>
            </w:r>
          </w:p>
        </w:tc>
        <w:tc>
          <w:tcPr>
            <w:tcW w:w="29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6F1165" w:rsidRDefault="006F1165" w:rsidP="00C60A64">
            <w:pPr>
              <w:pStyle w:val="BodyText"/>
              <w:spacing w:after="0" w:line="240" w:lineRule="auto"/>
              <w:rPr>
                <w:rFonts w:ascii="Arial" w:hAnsi="Arial" w:cs="Arial"/>
              </w:rPr>
            </w:pPr>
            <w:r w:rsidRPr="006F1165">
              <w:rPr>
                <w:rFonts w:ascii="Arial" w:hAnsi="Arial" w:cs="Arial"/>
              </w:rPr>
              <w:t>Download the most recent CA reports from MPlan</w:t>
            </w:r>
          </w:p>
        </w:tc>
        <w:tc>
          <w:tcPr>
            <w:tcW w:w="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r>
      <w:tr w:rsidR="006F1165" w:rsidRPr="00A464E4" w:rsidTr="00C60A64">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7D7F10" w:rsidRDefault="006F1165" w:rsidP="00C60A64">
            <w:pPr>
              <w:spacing w:after="0"/>
              <w:jc w:val="center"/>
              <w:rPr>
                <w:rFonts w:ascii="Arial" w:hAnsi="Arial" w:cs="Arial"/>
                <w:sz w:val="20"/>
              </w:rPr>
            </w:pPr>
            <w:r w:rsidRPr="007D7F10">
              <w:rPr>
                <w:rFonts w:ascii="Arial" w:hAnsi="Arial" w:cs="Arial"/>
                <w:sz w:val="20"/>
              </w:rPr>
              <w:t>3</w:t>
            </w:r>
          </w:p>
        </w:tc>
        <w:tc>
          <w:tcPr>
            <w:tcW w:w="29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6F1165" w:rsidRDefault="006F1165" w:rsidP="00C60A64">
            <w:pPr>
              <w:pStyle w:val="BodyText"/>
              <w:spacing w:after="0" w:line="240" w:lineRule="auto"/>
              <w:rPr>
                <w:rFonts w:ascii="Arial" w:hAnsi="Arial" w:cs="Arial"/>
              </w:rPr>
            </w:pPr>
            <w:r w:rsidRPr="006F1165">
              <w:rPr>
                <w:rFonts w:ascii="Arial" w:hAnsi="Arial" w:cs="Arial"/>
              </w:rPr>
              <w:t xml:space="preserve">Access and review K2 data and site plans – available from </w:t>
            </w:r>
            <w:r w:rsidR="00051F3E">
              <w:rPr>
                <w:rFonts w:ascii="Arial" w:hAnsi="Arial" w:cs="Arial"/>
              </w:rPr>
              <w:t xml:space="preserve">the Property Portal, </w:t>
            </w:r>
            <w:r w:rsidRPr="006F1165">
              <w:rPr>
                <w:rFonts w:ascii="Arial" w:hAnsi="Arial" w:cs="Arial"/>
              </w:rPr>
              <w:t>your Property Advisor or school</w:t>
            </w:r>
          </w:p>
        </w:tc>
        <w:tc>
          <w:tcPr>
            <w:tcW w:w="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r>
      <w:tr w:rsidR="006F1165" w:rsidRPr="00A464E4" w:rsidTr="00C60A64">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7D7F10" w:rsidRDefault="006F1165" w:rsidP="00C60A64">
            <w:pPr>
              <w:spacing w:after="0"/>
              <w:jc w:val="center"/>
              <w:rPr>
                <w:rFonts w:ascii="Arial" w:hAnsi="Arial" w:cs="Arial"/>
                <w:sz w:val="20"/>
              </w:rPr>
            </w:pPr>
            <w:r w:rsidRPr="007D7F10">
              <w:rPr>
                <w:rFonts w:ascii="Arial" w:hAnsi="Arial" w:cs="Arial"/>
                <w:sz w:val="20"/>
              </w:rPr>
              <w:t>4</w:t>
            </w:r>
          </w:p>
        </w:tc>
        <w:tc>
          <w:tcPr>
            <w:tcW w:w="29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6F1165" w:rsidRDefault="006F1165" w:rsidP="00C60A64">
            <w:pPr>
              <w:pStyle w:val="BodyText"/>
              <w:spacing w:after="0" w:line="240" w:lineRule="auto"/>
              <w:rPr>
                <w:rFonts w:ascii="Arial" w:hAnsi="Arial" w:cs="Arial"/>
              </w:rPr>
            </w:pPr>
            <w:r w:rsidRPr="006F1165">
              <w:rPr>
                <w:rFonts w:ascii="Arial" w:hAnsi="Arial" w:cs="Arial"/>
              </w:rPr>
              <w:t xml:space="preserve">Ask your Property Advisor about any buildings on the Ministry’s central weathertightness database, or with known structural issues </w:t>
            </w:r>
          </w:p>
        </w:tc>
        <w:tc>
          <w:tcPr>
            <w:tcW w:w="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r>
      <w:tr w:rsidR="006F1165" w:rsidRPr="00A464E4" w:rsidTr="00C60A64">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7D7F10" w:rsidRDefault="006F1165" w:rsidP="00C60A64">
            <w:pPr>
              <w:spacing w:after="0"/>
              <w:jc w:val="center"/>
              <w:rPr>
                <w:rFonts w:ascii="Arial" w:hAnsi="Arial" w:cs="Arial"/>
                <w:sz w:val="20"/>
              </w:rPr>
            </w:pPr>
            <w:r w:rsidRPr="007D7F10">
              <w:rPr>
                <w:rFonts w:ascii="Arial" w:hAnsi="Arial" w:cs="Arial"/>
                <w:sz w:val="20"/>
              </w:rPr>
              <w:t>5</w:t>
            </w:r>
          </w:p>
        </w:tc>
        <w:tc>
          <w:tcPr>
            <w:tcW w:w="29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6F1165" w:rsidRDefault="006F1165" w:rsidP="00C60A64">
            <w:pPr>
              <w:pStyle w:val="BodyText"/>
              <w:spacing w:after="0" w:line="240" w:lineRule="auto"/>
              <w:rPr>
                <w:rFonts w:ascii="Arial" w:hAnsi="Arial" w:cs="Arial"/>
              </w:rPr>
            </w:pPr>
            <w:r w:rsidRPr="006F1165">
              <w:rPr>
                <w:rFonts w:ascii="Arial" w:hAnsi="Arial" w:cs="Arial"/>
              </w:rPr>
              <w:t>Obtain a copy of any outstanding BWOF Work Requirement Notices from the school</w:t>
            </w:r>
          </w:p>
        </w:tc>
        <w:tc>
          <w:tcPr>
            <w:tcW w:w="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r>
      <w:tr w:rsidR="006F1165" w:rsidRPr="00A464E4" w:rsidTr="00C60A64">
        <w:trPr>
          <w:trHeight w:val="689"/>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7D7F10" w:rsidRDefault="006F1165" w:rsidP="00C60A64">
            <w:pPr>
              <w:spacing w:after="0"/>
              <w:jc w:val="center"/>
              <w:rPr>
                <w:rFonts w:ascii="Arial" w:hAnsi="Arial" w:cs="Arial"/>
                <w:sz w:val="20"/>
              </w:rPr>
            </w:pPr>
            <w:r w:rsidRPr="007D7F10">
              <w:rPr>
                <w:rFonts w:ascii="Arial" w:hAnsi="Arial" w:cs="Arial"/>
                <w:sz w:val="20"/>
              </w:rPr>
              <w:t>6</w:t>
            </w:r>
          </w:p>
        </w:tc>
        <w:tc>
          <w:tcPr>
            <w:tcW w:w="29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6F1165" w:rsidRDefault="006F1165" w:rsidP="00C60A64">
            <w:pPr>
              <w:pStyle w:val="BodyText"/>
              <w:spacing w:after="0" w:line="240" w:lineRule="auto"/>
              <w:rPr>
                <w:rFonts w:ascii="Arial" w:hAnsi="Arial" w:cs="Arial"/>
              </w:rPr>
            </w:pPr>
            <w:r w:rsidRPr="006F1165">
              <w:rPr>
                <w:rFonts w:ascii="Arial" w:hAnsi="Arial" w:cs="Arial"/>
              </w:rPr>
              <w:t>Arrange date and time to conduct the Desktop CA with the school. Invite participants (may include Principal, Executive Officer, Caretaker or other staff and relevant trades people)</w:t>
            </w:r>
          </w:p>
        </w:tc>
        <w:tc>
          <w:tcPr>
            <w:tcW w:w="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r>
      <w:tr w:rsidR="006F1165" w:rsidRPr="00A464E4" w:rsidTr="00C60A64">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7D7F10" w:rsidRDefault="006F1165" w:rsidP="00C60A64">
            <w:pPr>
              <w:spacing w:after="0"/>
              <w:jc w:val="center"/>
              <w:rPr>
                <w:rFonts w:ascii="Arial" w:hAnsi="Arial" w:cs="Arial"/>
                <w:sz w:val="20"/>
              </w:rPr>
            </w:pPr>
            <w:r w:rsidRPr="007D7F10">
              <w:rPr>
                <w:rFonts w:ascii="Arial" w:hAnsi="Arial" w:cs="Arial"/>
                <w:sz w:val="20"/>
              </w:rPr>
              <w:t>7</w:t>
            </w:r>
          </w:p>
        </w:tc>
        <w:tc>
          <w:tcPr>
            <w:tcW w:w="29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6F1165" w:rsidRDefault="006F1165" w:rsidP="00C60A64">
            <w:pPr>
              <w:pStyle w:val="BodyText"/>
              <w:spacing w:after="0" w:line="240" w:lineRule="auto"/>
              <w:rPr>
                <w:rFonts w:ascii="Arial" w:hAnsi="Arial" w:cs="Arial"/>
              </w:rPr>
            </w:pPr>
            <w:r w:rsidRPr="006F1165">
              <w:rPr>
                <w:rFonts w:ascii="Arial" w:hAnsi="Arial" w:cs="Arial"/>
              </w:rPr>
              <w:t xml:space="preserve">Download and send a copy of the </w:t>
            </w:r>
            <w:r w:rsidRPr="006F1165">
              <w:rPr>
                <w:rFonts w:ascii="Arial" w:hAnsi="Arial" w:cs="Arial"/>
                <w:i/>
              </w:rPr>
              <w:t>CA School Briefing Letter</w:t>
            </w:r>
            <w:r w:rsidRPr="006F1165">
              <w:rPr>
                <w:rFonts w:ascii="Arial" w:hAnsi="Arial" w:cs="Arial"/>
              </w:rPr>
              <w:t xml:space="preserve"> to the school prior to meeting with them</w:t>
            </w:r>
          </w:p>
        </w:tc>
        <w:tc>
          <w:tcPr>
            <w:tcW w:w="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r>
      <w:tr w:rsidR="006F1165" w:rsidRPr="00A464E4" w:rsidTr="00C60A64">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7D7F10" w:rsidRDefault="006F1165" w:rsidP="00C60A64">
            <w:pPr>
              <w:spacing w:after="0"/>
              <w:jc w:val="center"/>
              <w:rPr>
                <w:rFonts w:ascii="Arial" w:hAnsi="Arial" w:cs="Arial"/>
                <w:sz w:val="20"/>
              </w:rPr>
            </w:pPr>
            <w:r w:rsidRPr="007D7F10">
              <w:rPr>
                <w:rFonts w:ascii="Arial" w:hAnsi="Arial" w:cs="Arial"/>
                <w:sz w:val="20"/>
              </w:rPr>
              <w:t>8</w:t>
            </w:r>
          </w:p>
        </w:tc>
        <w:tc>
          <w:tcPr>
            <w:tcW w:w="29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6F1165" w:rsidRDefault="006F1165" w:rsidP="00C60A64">
            <w:pPr>
              <w:pStyle w:val="BodyText"/>
              <w:spacing w:after="0" w:line="240" w:lineRule="auto"/>
              <w:rPr>
                <w:rFonts w:ascii="Arial" w:hAnsi="Arial" w:cs="Arial"/>
              </w:rPr>
            </w:pPr>
            <w:r w:rsidRPr="006F1165">
              <w:rPr>
                <w:rFonts w:ascii="Arial" w:hAnsi="Arial" w:cs="Arial"/>
              </w:rPr>
              <w:t xml:space="preserve">Download the </w:t>
            </w:r>
            <w:r w:rsidRPr="006F1165">
              <w:rPr>
                <w:rFonts w:ascii="Arial" w:hAnsi="Arial" w:cs="Arial"/>
                <w:i/>
              </w:rPr>
              <w:t>Desktop CA Questionnaire</w:t>
            </w:r>
            <w:r w:rsidRPr="006F1165">
              <w:rPr>
                <w:rFonts w:ascii="Arial" w:hAnsi="Arial" w:cs="Arial"/>
              </w:rPr>
              <w:t xml:space="preserve"> for use when you meet the school</w:t>
            </w:r>
          </w:p>
        </w:tc>
        <w:tc>
          <w:tcPr>
            <w:tcW w:w="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r>
      <w:tr w:rsidR="006F1165" w:rsidRPr="00A464E4" w:rsidTr="00C60A64">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7D7F10" w:rsidRDefault="006F1165" w:rsidP="00C60A64">
            <w:pPr>
              <w:spacing w:after="0"/>
              <w:jc w:val="center"/>
              <w:rPr>
                <w:rFonts w:ascii="Arial" w:hAnsi="Arial" w:cs="Arial"/>
                <w:sz w:val="20"/>
              </w:rPr>
            </w:pPr>
            <w:r w:rsidRPr="007D7F10">
              <w:rPr>
                <w:rFonts w:ascii="Arial" w:hAnsi="Arial" w:cs="Arial"/>
                <w:sz w:val="20"/>
              </w:rPr>
              <w:t>9</w:t>
            </w:r>
          </w:p>
        </w:tc>
        <w:tc>
          <w:tcPr>
            <w:tcW w:w="29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6F1165" w:rsidRPr="006F1165" w:rsidRDefault="006F1165" w:rsidP="00C60A64">
            <w:pPr>
              <w:pStyle w:val="BodyText"/>
              <w:spacing w:after="0" w:line="240" w:lineRule="auto"/>
              <w:rPr>
                <w:rFonts w:ascii="Arial" w:hAnsi="Arial" w:cs="Arial"/>
              </w:rPr>
            </w:pPr>
            <w:r w:rsidRPr="006F1165">
              <w:rPr>
                <w:rFonts w:ascii="Arial" w:hAnsi="Arial" w:cs="Arial"/>
              </w:rPr>
              <w:t>If relevant trades people are not at the meeting, contact them to pre-assess any on-going maintenance problems</w:t>
            </w:r>
          </w:p>
        </w:tc>
        <w:tc>
          <w:tcPr>
            <w:tcW w:w="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6F1165" w:rsidRPr="00A464E4" w:rsidRDefault="006F1165" w:rsidP="00C60A64">
            <w:pPr>
              <w:spacing w:after="0"/>
              <w:jc w:val="center"/>
              <w:rPr>
                <w:rFonts w:ascii="Arial" w:hAnsi="Arial" w:cs="Arial"/>
                <w:b/>
                <w:bCs/>
              </w:rPr>
            </w:pPr>
          </w:p>
        </w:tc>
      </w:tr>
      <w:tr w:rsidR="00051F3E" w:rsidRPr="00A464E4" w:rsidTr="00C60A64">
        <w:trPr>
          <w:trHeight w:val="20"/>
        </w:trPr>
        <w:tc>
          <w:tcPr>
            <w:tcW w:w="36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051F3E" w:rsidRPr="007D7F10" w:rsidRDefault="00051F3E" w:rsidP="00051F3E">
            <w:pPr>
              <w:spacing w:after="0"/>
              <w:jc w:val="center"/>
              <w:rPr>
                <w:rFonts w:ascii="Arial" w:hAnsi="Arial" w:cs="Arial"/>
                <w:sz w:val="20"/>
              </w:rPr>
            </w:pPr>
            <w:r w:rsidRPr="007D7F10">
              <w:rPr>
                <w:rFonts w:ascii="Arial" w:hAnsi="Arial" w:cs="Arial"/>
                <w:sz w:val="20"/>
              </w:rPr>
              <w:t>10</w:t>
            </w:r>
          </w:p>
        </w:tc>
        <w:tc>
          <w:tcPr>
            <w:tcW w:w="294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hideMark/>
          </w:tcPr>
          <w:p w:rsidR="00051F3E" w:rsidRPr="006F1165" w:rsidRDefault="00051F3E" w:rsidP="00051F3E">
            <w:pPr>
              <w:pStyle w:val="BodyText"/>
              <w:spacing w:after="0" w:line="240" w:lineRule="auto"/>
              <w:rPr>
                <w:rFonts w:ascii="Arial" w:hAnsi="Arial" w:cs="Arial"/>
                <w:b/>
                <w:bCs/>
              </w:rPr>
            </w:pPr>
            <w:r w:rsidRPr="006F1165">
              <w:rPr>
                <w:rFonts w:ascii="Arial" w:hAnsi="Arial" w:cs="Arial"/>
              </w:rPr>
              <w:t xml:space="preserve">Review the </w:t>
            </w:r>
            <w:r w:rsidRPr="006F1165">
              <w:rPr>
                <w:rFonts w:ascii="Arial" w:hAnsi="Arial" w:cs="Arial"/>
                <w:i/>
              </w:rPr>
              <w:t>10YPP Specification</w:t>
            </w:r>
            <w:r>
              <w:rPr>
                <w:rFonts w:ascii="Arial" w:hAnsi="Arial" w:cs="Arial"/>
                <w:i/>
              </w:rPr>
              <w:t xml:space="preserve"> Document; </w:t>
            </w:r>
            <w:r w:rsidRPr="00051F3E">
              <w:rPr>
                <w:rFonts w:ascii="Arial" w:hAnsi="Arial" w:cs="Arial"/>
              </w:rPr>
              <w:t>and</w:t>
            </w:r>
            <w:r w:rsidRPr="006F1165">
              <w:rPr>
                <w:rFonts w:ascii="Arial" w:hAnsi="Arial" w:cs="Arial"/>
              </w:rPr>
              <w:t xml:space="preserve"> </w:t>
            </w:r>
            <w:r w:rsidRPr="006F1165">
              <w:rPr>
                <w:rFonts w:ascii="Arial" w:hAnsi="Arial" w:cs="Arial"/>
                <w:i/>
              </w:rPr>
              <w:t>CA Introduction Training Manual</w:t>
            </w:r>
            <w:r w:rsidRPr="006F1165">
              <w:rPr>
                <w:rFonts w:ascii="Arial" w:hAnsi="Arial" w:cs="Arial"/>
              </w:rPr>
              <w:t xml:space="preserve"> if required</w:t>
            </w:r>
          </w:p>
        </w:tc>
        <w:tc>
          <w:tcPr>
            <w:tcW w:w="5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051F3E" w:rsidRPr="00A464E4" w:rsidRDefault="00051F3E" w:rsidP="00051F3E">
            <w:pPr>
              <w:spacing w:after="0"/>
              <w:jc w:val="center"/>
              <w:rPr>
                <w:rFonts w:ascii="Arial" w:hAnsi="Arial" w:cs="Arial"/>
                <w:b/>
                <w:bCs/>
              </w:rPr>
            </w:pPr>
          </w:p>
        </w:tc>
        <w:tc>
          <w:tcPr>
            <w:tcW w:w="1172"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noWrap/>
            <w:vAlign w:val="center"/>
          </w:tcPr>
          <w:p w:rsidR="00051F3E" w:rsidRPr="00A464E4" w:rsidRDefault="00051F3E" w:rsidP="00051F3E">
            <w:pPr>
              <w:spacing w:after="0"/>
              <w:jc w:val="center"/>
              <w:rPr>
                <w:rFonts w:ascii="Arial" w:hAnsi="Arial" w:cs="Arial"/>
                <w:b/>
                <w:bCs/>
              </w:rPr>
            </w:pPr>
          </w:p>
        </w:tc>
      </w:tr>
    </w:tbl>
    <w:p w:rsidR="00E713FD" w:rsidRPr="00A464E4" w:rsidRDefault="00E713FD" w:rsidP="00C60A64">
      <w:pPr>
        <w:spacing w:after="0"/>
        <w:rPr>
          <w:rFonts w:ascii="Arial" w:hAnsi="Arial" w:cs="Arial"/>
        </w:rPr>
      </w:pPr>
    </w:p>
    <w:p w:rsidR="006F1165" w:rsidRDefault="006F1165" w:rsidP="00C60A64">
      <w:pPr>
        <w:pStyle w:val="Heading2"/>
        <w:spacing w:after="0"/>
        <w:rPr>
          <w:rFonts w:ascii="Arial" w:hAnsi="Arial" w:cs="Arial"/>
          <w:b w:val="0"/>
        </w:rPr>
      </w:pPr>
      <w:r w:rsidRPr="006F1165">
        <w:rPr>
          <w:rFonts w:ascii="Arial" w:hAnsi="Arial" w:cs="Arial"/>
          <w:color w:val="252379"/>
        </w:rPr>
        <w:t>Physical Condition Assessment</w:t>
      </w:r>
      <w:r>
        <w:rPr>
          <w:rFonts w:ascii="Arial" w:hAnsi="Arial" w:cs="Arial"/>
          <w:b w:val="0"/>
        </w:rPr>
        <w:t xml:space="preserve"> </w:t>
      </w:r>
    </w:p>
    <w:p w:rsidR="00E713FD" w:rsidRDefault="006F1165" w:rsidP="00C60A64">
      <w:pPr>
        <w:spacing w:after="0"/>
        <w:rPr>
          <w:rFonts w:ascii="Arial" w:hAnsi="Arial" w:cs="Arial"/>
          <w:sz w:val="20"/>
        </w:rPr>
      </w:pPr>
      <w:r w:rsidRPr="006F1165">
        <w:rPr>
          <w:rFonts w:ascii="Arial" w:hAnsi="Arial" w:cs="Arial"/>
          <w:sz w:val="20"/>
        </w:rPr>
        <w:t xml:space="preserve">A </w:t>
      </w:r>
      <w:r w:rsidR="00E713FD" w:rsidRPr="006F1165">
        <w:rPr>
          <w:rFonts w:ascii="Arial" w:hAnsi="Arial" w:cs="Arial"/>
          <w:sz w:val="20"/>
        </w:rPr>
        <w:t>detailed inspection of the school property.</w:t>
      </w:r>
    </w:p>
    <w:p w:rsidR="005C5D7A" w:rsidRPr="006F1165" w:rsidRDefault="005C5D7A" w:rsidP="00C60A64">
      <w:pPr>
        <w:spacing w:after="0"/>
        <w:rPr>
          <w:rFonts w:ascii="Arial" w:hAnsi="Arial" w:cs="Arial"/>
          <w:b/>
          <w:sz w:val="20"/>
        </w:rPr>
      </w:pP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08"/>
        <w:gridCol w:w="5671"/>
        <w:gridCol w:w="992"/>
        <w:gridCol w:w="2257"/>
      </w:tblGrid>
      <w:tr w:rsidR="006F1165" w:rsidRPr="00A464E4" w:rsidTr="005C5D7A">
        <w:trPr>
          <w:trHeight w:val="244"/>
          <w:jc w:val="center"/>
        </w:trPr>
        <w:tc>
          <w:tcPr>
            <w:tcW w:w="368" w:type="pct"/>
            <w:shd w:val="clear" w:color="auto" w:fill="DE6420"/>
            <w:noWrap/>
            <w:vAlign w:val="bottom"/>
            <w:hideMark/>
          </w:tcPr>
          <w:p w:rsidR="00E713FD" w:rsidRPr="006F1165" w:rsidRDefault="00E713FD" w:rsidP="00C60A64">
            <w:pPr>
              <w:spacing w:after="0"/>
              <w:jc w:val="center"/>
              <w:rPr>
                <w:rFonts w:ascii="Arial" w:hAnsi="Arial" w:cs="Arial"/>
                <w:b/>
                <w:color w:val="FFFFFF" w:themeColor="background1"/>
              </w:rPr>
            </w:pPr>
            <w:r w:rsidRPr="006F1165">
              <w:rPr>
                <w:rFonts w:ascii="Arial" w:hAnsi="Arial" w:cs="Arial"/>
                <w:b/>
                <w:color w:val="FFFFFF" w:themeColor="background1"/>
              </w:rPr>
              <w:t>No</w:t>
            </w:r>
            <w:r w:rsidR="006F1165">
              <w:rPr>
                <w:rFonts w:ascii="Arial" w:hAnsi="Arial" w:cs="Arial"/>
                <w:b/>
                <w:color w:val="FFFFFF" w:themeColor="background1"/>
              </w:rPr>
              <w:t>.</w:t>
            </w:r>
          </w:p>
        </w:tc>
        <w:tc>
          <w:tcPr>
            <w:tcW w:w="2945" w:type="pct"/>
            <w:shd w:val="clear" w:color="auto" w:fill="DE6420"/>
            <w:noWrap/>
            <w:vAlign w:val="bottom"/>
            <w:hideMark/>
          </w:tcPr>
          <w:p w:rsidR="00E713FD" w:rsidRPr="006F1165" w:rsidRDefault="00E713FD" w:rsidP="00C60A64">
            <w:pPr>
              <w:spacing w:after="0"/>
              <w:rPr>
                <w:rFonts w:ascii="Arial" w:hAnsi="Arial" w:cs="Arial"/>
                <w:color w:val="FFFFFF" w:themeColor="background1"/>
              </w:rPr>
            </w:pPr>
            <w:r w:rsidRPr="006F1165">
              <w:rPr>
                <w:rFonts w:ascii="Arial" w:hAnsi="Arial" w:cs="Arial"/>
                <w:b/>
                <w:bCs/>
                <w:color w:val="FFFFFF" w:themeColor="background1"/>
              </w:rPr>
              <w:t>Description</w:t>
            </w:r>
          </w:p>
        </w:tc>
        <w:tc>
          <w:tcPr>
            <w:tcW w:w="515" w:type="pct"/>
            <w:shd w:val="clear" w:color="auto" w:fill="DE6420"/>
            <w:noWrap/>
            <w:vAlign w:val="bottom"/>
            <w:hideMark/>
          </w:tcPr>
          <w:p w:rsidR="00E713FD" w:rsidRPr="006F1165" w:rsidRDefault="00E713FD" w:rsidP="00C60A64">
            <w:pPr>
              <w:spacing w:after="0"/>
              <w:jc w:val="center"/>
              <w:rPr>
                <w:rFonts w:ascii="Arial" w:hAnsi="Arial" w:cs="Arial"/>
                <w:b/>
                <w:bCs/>
                <w:color w:val="FFFFFF" w:themeColor="background1"/>
              </w:rPr>
            </w:pPr>
            <w:r w:rsidRPr="006F1165">
              <w:rPr>
                <w:rFonts w:ascii="Arial" w:hAnsi="Arial" w:cs="Arial"/>
                <w:b/>
                <w:bCs/>
                <w:color w:val="FFFFFF" w:themeColor="background1"/>
              </w:rPr>
              <w:t>Check</w:t>
            </w:r>
          </w:p>
        </w:tc>
        <w:tc>
          <w:tcPr>
            <w:tcW w:w="1172" w:type="pct"/>
            <w:shd w:val="clear" w:color="auto" w:fill="DE6420"/>
            <w:noWrap/>
            <w:vAlign w:val="bottom"/>
            <w:hideMark/>
          </w:tcPr>
          <w:p w:rsidR="00E713FD" w:rsidRPr="006F1165" w:rsidRDefault="00E713FD" w:rsidP="00C60A64">
            <w:pPr>
              <w:spacing w:after="0"/>
              <w:jc w:val="center"/>
              <w:rPr>
                <w:rFonts w:ascii="Arial" w:hAnsi="Arial" w:cs="Arial"/>
                <w:b/>
                <w:bCs/>
                <w:color w:val="FFFFFF" w:themeColor="background1"/>
              </w:rPr>
            </w:pPr>
            <w:r w:rsidRPr="006F1165">
              <w:rPr>
                <w:rFonts w:ascii="Arial" w:hAnsi="Arial" w:cs="Arial"/>
                <w:b/>
                <w:bCs/>
                <w:color w:val="FFFFFF" w:themeColor="background1"/>
              </w:rPr>
              <w:t>Comments/Actions</w:t>
            </w:r>
          </w:p>
        </w:tc>
      </w:tr>
      <w:tr w:rsidR="006F1165" w:rsidRPr="00A464E4" w:rsidTr="00C60A64">
        <w:trPr>
          <w:trHeight w:val="397"/>
          <w:jc w:val="center"/>
        </w:trPr>
        <w:tc>
          <w:tcPr>
            <w:tcW w:w="368" w:type="pct"/>
            <w:noWrap/>
            <w:vAlign w:val="center"/>
            <w:hideMark/>
          </w:tcPr>
          <w:p w:rsidR="006F1165" w:rsidRPr="006F1165" w:rsidRDefault="00C103C2" w:rsidP="00C60A64">
            <w:pPr>
              <w:spacing w:after="0"/>
              <w:jc w:val="center"/>
              <w:rPr>
                <w:rFonts w:ascii="Arial" w:hAnsi="Arial" w:cs="Arial"/>
                <w:sz w:val="20"/>
              </w:rPr>
            </w:pPr>
            <w:r>
              <w:rPr>
                <w:rFonts w:ascii="Arial" w:hAnsi="Arial" w:cs="Arial"/>
                <w:sz w:val="20"/>
              </w:rPr>
              <w:t>1</w:t>
            </w:r>
            <w:r w:rsidR="006F1165" w:rsidRPr="006F1165">
              <w:rPr>
                <w:rFonts w:ascii="Arial" w:hAnsi="Arial" w:cs="Arial"/>
                <w:sz w:val="20"/>
              </w:rPr>
              <w:t>1</w:t>
            </w:r>
          </w:p>
        </w:tc>
        <w:tc>
          <w:tcPr>
            <w:tcW w:w="2945" w:type="pct"/>
            <w:noWrap/>
            <w:vAlign w:val="center"/>
            <w:hideMark/>
          </w:tcPr>
          <w:p w:rsidR="006F1165" w:rsidRPr="006F1165" w:rsidRDefault="006F1165" w:rsidP="00C60A64">
            <w:pPr>
              <w:spacing w:after="0"/>
              <w:rPr>
                <w:rFonts w:ascii="Arial" w:hAnsi="Arial" w:cs="Arial"/>
                <w:color w:val="000000"/>
                <w:sz w:val="20"/>
              </w:rPr>
            </w:pPr>
            <w:r w:rsidRPr="006F1165">
              <w:rPr>
                <w:rFonts w:ascii="Arial" w:hAnsi="Arial" w:cs="Arial"/>
                <w:color w:val="000000"/>
                <w:sz w:val="20"/>
              </w:rPr>
              <w:t>Engage specialists and review the process and intended outcomes with them</w:t>
            </w:r>
          </w:p>
        </w:tc>
        <w:tc>
          <w:tcPr>
            <w:tcW w:w="515" w:type="pct"/>
            <w:noWrap/>
            <w:vAlign w:val="center"/>
          </w:tcPr>
          <w:p w:rsidR="006F1165" w:rsidRPr="00A464E4" w:rsidRDefault="006F1165" w:rsidP="00C60A64">
            <w:pPr>
              <w:spacing w:after="0"/>
              <w:jc w:val="center"/>
              <w:rPr>
                <w:rFonts w:ascii="Arial" w:hAnsi="Arial" w:cs="Arial"/>
                <w:b/>
                <w:bCs/>
              </w:rPr>
            </w:pPr>
          </w:p>
        </w:tc>
        <w:tc>
          <w:tcPr>
            <w:tcW w:w="1172" w:type="pct"/>
            <w:noWrap/>
            <w:vAlign w:val="center"/>
          </w:tcPr>
          <w:p w:rsidR="006F1165" w:rsidRPr="00A464E4" w:rsidRDefault="006F1165" w:rsidP="00C60A64">
            <w:pPr>
              <w:spacing w:after="0"/>
              <w:jc w:val="center"/>
              <w:rPr>
                <w:rFonts w:ascii="Arial" w:hAnsi="Arial" w:cs="Arial"/>
                <w:b/>
                <w:bCs/>
              </w:rPr>
            </w:pPr>
          </w:p>
        </w:tc>
      </w:tr>
      <w:tr w:rsidR="006F1165" w:rsidRPr="00A464E4" w:rsidTr="00C60A64">
        <w:trPr>
          <w:trHeight w:val="397"/>
          <w:jc w:val="center"/>
        </w:trPr>
        <w:tc>
          <w:tcPr>
            <w:tcW w:w="368" w:type="pct"/>
            <w:noWrap/>
            <w:vAlign w:val="center"/>
            <w:hideMark/>
          </w:tcPr>
          <w:p w:rsidR="006F1165" w:rsidRPr="006F1165" w:rsidRDefault="00C103C2" w:rsidP="00C60A64">
            <w:pPr>
              <w:spacing w:after="0"/>
              <w:jc w:val="center"/>
              <w:rPr>
                <w:rFonts w:ascii="Arial" w:hAnsi="Arial" w:cs="Arial"/>
                <w:sz w:val="20"/>
              </w:rPr>
            </w:pPr>
            <w:r>
              <w:rPr>
                <w:rFonts w:ascii="Arial" w:hAnsi="Arial" w:cs="Arial"/>
                <w:sz w:val="20"/>
              </w:rPr>
              <w:t>1</w:t>
            </w:r>
            <w:r w:rsidR="006F1165" w:rsidRPr="006F1165">
              <w:rPr>
                <w:rFonts w:ascii="Arial" w:hAnsi="Arial" w:cs="Arial"/>
                <w:sz w:val="20"/>
              </w:rPr>
              <w:t>2</w:t>
            </w:r>
          </w:p>
        </w:tc>
        <w:tc>
          <w:tcPr>
            <w:tcW w:w="2945" w:type="pct"/>
            <w:noWrap/>
            <w:vAlign w:val="center"/>
            <w:hideMark/>
          </w:tcPr>
          <w:p w:rsidR="006F1165" w:rsidRPr="006F1165" w:rsidRDefault="006F1165" w:rsidP="00C60A64">
            <w:pPr>
              <w:spacing w:after="0"/>
              <w:rPr>
                <w:rFonts w:ascii="Arial" w:hAnsi="Arial" w:cs="Arial"/>
                <w:color w:val="000000"/>
                <w:sz w:val="20"/>
              </w:rPr>
            </w:pPr>
            <w:r w:rsidRPr="006F1165">
              <w:rPr>
                <w:rFonts w:ascii="Arial" w:hAnsi="Arial" w:cs="Arial"/>
                <w:color w:val="000000"/>
                <w:sz w:val="20"/>
              </w:rPr>
              <w:t>Ensure specialist reports are on the Ministry template, are signed by the specialist, and completed for all blocks.</w:t>
            </w:r>
          </w:p>
        </w:tc>
        <w:tc>
          <w:tcPr>
            <w:tcW w:w="515" w:type="pct"/>
            <w:noWrap/>
            <w:vAlign w:val="center"/>
          </w:tcPr>
          <w:p w:rsidR="006F1165" w:rsidRPr="00A464E4" w:rsidRDefault="006F1165" w:rsidP="00C60A64">
            <w:pPr>
              <w:spacing w:after="0"/>
              <w:jc w:val="center"/>
              <w:rPr>
                <w:rFonts w:ascii="Arial" w:hAnsi="Arial" w:cs="Arial"/>
                <w:b/>
                <w:bCs/>
              </w:rPr>
            </w:pPr>
          </w:p>
        </w:tc>
        <w:tc>
          <w:tcPr>
            <w:tcW w:w="1172" w:type="pct"/>
            <w:noWrap/>
            <w:vAlign w:val="center"/>
          </w:tcPr>
          <w:p w:rsidR="006F1165" w:rsidRPr="00A464E4" w:rsidRDefault="006F1165" w:rsidP="00C60A64">
            <w:pPr>
              <w:spacing w:after="0"/>
              <w:jc w:val="center"/>
              <w:rPr>
                <w:rFonts w:ascii="Arial" w:hAnsi="Arial" w:cs="Arial"/>
                <w:b/>
                <w:bCs/>
              </w:rPr>
            </w:pPr>
          </w:p>
        </w:tc>
      </w:tr>
      <w:tr w:rsidR="006F1165" w:rsidRPr="00A464E4" w:rsidTr="00C60A64">
        <w:trPr>
          <w:trHeight w:val="397"/>
          <w:jc w:val="center"/>
        </w:trPr>
        <w:tc>
          <w:tcPr>
            <w:tcW w:w="368" w:type="pct"/>
            <w:noWrap/>
            <w:vAlign w:val="center"/>
            <w:hideMark/>
          </w:tcPr>
          <w:p w:rsidR="006F1165" w:rsidRPr="006F1165" w:rsidRDefault="00C103C2" w:rsidP="00C60A64">
            <w:pPr>
              <w:spacing w:after="0"/>
              <w:jc w:val="center"/>
              <w:rPr>
                <w:rFonts w:ascii="Arial" w:hAnsi="Arial" w:cs="Arial"/>
                <w:sz w:val="20"/>
              </w:rPr>
            </w:pPr>
            <w:r>
              <w:rPr>
                <w:rFonts w:ascii="Arial" w:hAnsi="Arial" w:cs="Arial"/>
                <w:sz w:val="20"/>
              </w:rPr>
              <w:t>1</w:t>
            </w:r>
            <w:r w:rsidR="006F1165" w:rsidRPr="006F1165">
              <w:rPr>
                <w:rFonts w:ascii="Arial" w:hAnsi="Arial" w:cs="Arial"/>
                <w:sz w:val="20"/>
              </w:rPr>
              <w:t>3</w:t>
            </w:r>
          </w:p>
        </w:tc>
        <w:tc>
          <w:tcPr>
            <w:tcW w:w="2945" w:type="pct"/>
            <w:noWrap/>
            <w:vAlign w:val="center"/>
            <w:hideMark/>
          </w:tcPr>
          <w:p w:rsidR="006F1165" w:rsidRPr="006F1165" w:rsidRDefault="006F1165" w:rsidP="00C60A64">
            <w:pPr>
              <w:spacing w:after="0"/>
              <w:rPr>
                <w:rFonts w:ascii="Arial" w:hAnsi="Arial" w:cs="Arial"/>
                <w:b/>
                <w:bCs/>
                <w:color w:val="FFFFFF" w:themeColor="background1"/>
                <w:sz w:val="20"/>
                <w:szCs w:val="18"/>
                <w:lang w:eastAsia="en-NZ"/>
              </w:rPr>
            </w:pPr>
            <w:r w:rsidRPr="006F1165">
              <w:rPr>
                <w:rFonts w:ascii="Arial" w:hAnsi="Arial" w:cs="Arial"/>
                <w:color w:val="000000"/>
                <w:sz w:val="20"/>
              </w:rPr>
              <w:t>Prepare a list of common unit cost rates for items like carpet replacements, re-painting, roof replacements, ablution refurbishments suited to the local area</w:t>
            </w:r>
          </w:p>
        </w:tc>
        <w:tc>
          <w:tcPr>
            <w:tcW w:w="515" w:type="pct"/>
            <w:noWrap/>
            <w:vAlign w:val="center"/>
          </w:tcPr>
          <w:p w:rsidR="006F1165" w:rsidRPr="00A464E4" w:rsidRDefault="006F1165" w:rsidP="00C60A64">
            <w:pPr>
              <w:spacing w:after="0"/>
              <w:jc w:val="center"/>
              <w:rPr>
                <w:rFonts w:ascii="Arial" w:hAnsi="Arial" w:cs="Arial"/>
                <w:b/>
                <w:bCs/>
              </w:rPr>
            </w:pPr>
          </w:p>
        </w:tc>
        <w:tc>
          <w:tcPr>
            <w:tcW w:w="1172" w:type="pct"/>
            <w:noWrap/>
            <w:vAlign w:val="center"/>
          </w:tcPr>
          <w:p w:rsidR="006F1165" w:rsidRPr="00A464E4" w:rsidRDefault="006F1165" w:rsidP="00C60A64">
            <w:pPr>
              <w:spacing w:after="0"/>
              <w:jc w:val="center"/>
              <w:rPr>
                <w:rFonts w:ascii="Arial" w:hAnsi="Arial" w:cs="Arial"/>
                <w:b/>
                <w:bCs/>
              </w:rPr>
            </w:pPr>
          </w:p>
        </w:tc>
      </w:tr>
      <w:tr w:rsidR="006F1165" w:rsidRPr="00A464E4" w:rsidTr="00C60A64">
        <w:trPr>
          <w:trHeight w:val="397"/>
          <w:jc w:val="center"/>
        </w:trPr>
        <w:tc>
          <w:tcPr>
            <w:tcW w:w="368" w:type="pct"/>
            <w:noWrap/>
            <w:vAlign w:val="center"/>
            <w:hideMark/>
          </w:tcPr>
          <w:p w:rsidR="006F1165" w:rsidRPr="006F1165" w:rsidRDefault="00C103C2" w:rsidP="00C60A64">
            <w:pPr>
              <w:spacing w:after="0"/>
              <w:jc w:val="center"/>
              <w:rPr>
                <w:rFonts w:ascii="Arial" w:hAnsi="Arial" w:cs="Arial"/>
                <w:sz w:val="20"/>
              </w:rPr>
            </w:pPr>
            <w:r>
              <w:rPr>
                <w:rFonts w:ascii="Arial" w:hAnsi="Arial" w:cs="Arial"/>
                <w:sz w:val="20"/>
              </w:rPr>
              <w:t>1</w:t>
            </w:r>
            <w:r w:rsidR="006F1165" w:rsidRPr="006F1165">
              <w:rPr>
                <w:rFonts w:ascii="Arial" w:hAnsi="Arial" w:cs="Arial"/>
                <w:sz w:val="20"/>
              </w:rPr>
              <w:t>4</w:t>
            </w:r>
          </w:p>
        </w:tc>
        <w:tc>
          <w:tcPr>
            <w:tcW w:w="2945" w:type="pct"/>
            <w:noWrap/>
            <w:vAlign w:val="center"/>
            <w:hideMark/>
          </w:tcPr>
          <w:p w:rsidR="006F1165" w:rsidRPr="006F1165" w:rsidRDefault="006F1165" w:rsidP="00C60A64">
            <w:pPr>
              <w:spacing w:after="0"/>
              <w:rPr>
                <w:rFonts w:ascii="Arial" w:hAnsi="Arial" w:cs="Arial"/>
                <w:b/>
                <w:bCs/>
                <w:color w:val="FFFFFF" w:themeColor="background1"/>
                <w:sz w:val="20"/>
                <w:szCs w:val="18"/>
                <w:lang w:eastAsia="en-NZ"/>
              </w:rPr>
            </w:pPr>
            <w:r w:rsidRPr="006F1165">
              <w:rPr>
                <w:rFonts w:ascii="Arial" w:hAnsi="Arial" w:cs="Arial"/>
                <w:color w:val="000000"/>
                <w:sz w:val="20"/>
              </w:rPr>
              <w:t>Ensure you have copies of the data entry forms and minor items forms for use in the physical assessment</w:t>
            </w:r>
          </w:p>
        </w:tc>
        <w:tc>
          <w:tcPr>
            <w:tcW w:w="515" w:type="pct"/>
            <w:noWrap/>
            <w:vAlign w:val="center"/>
          </w:tcPr>
          <w:p w:rsidR="006F1165" w:rsidRPr="00A464E4" w:rsidRDefault="006F1165" w:rsidP="00C60A64">
            <w:pPr>
              <w:spacing w:after="0"/>
              <w:jc w:val="center"/>
              <w:rPr>
                <w:rFonts w:ascii="Arial" w:hAnsi="Arial" w:cs="Arial"/>
                <w:b/>
                <w:bCs/>
              </w:rPr>
            </w:pPr>
          </w:p>
        </w:tc>
        <w:tc>
          <w:tcPr>
            <w:tcW w:w="1172" w:type="pct"/>
            <w:noWrap/>
            <w:vAlign w:val="center"/>
          </w:tcPr>
          <w:p w:rsidR="006F1165" w:rsidRPr="00A464E4" w:rsidRDefault="006F1165" w:rsidP="00C60A64">
            <w:pPr>
              <w:spacing w:after="0"/>
              <w:jc w:val="center"/>
              <w:rPr>
                <w:rFonts w:ascii="Arial" w:hAnsi="Arial" w:cs="Arial"/>
                <w:b/>
                <w:bCs/>
              </w:rPr>
            </w:pPr>
          </w:p>
        </w:tc>
      </w:tr>
    </w:tbl>
    <w:p w:rsidR="00C60A64" w:rsidRDefault="00C60A64" w:rsidP="00C60A64">
      <w:pPr>
        <w:spacing w:after="0"/>
        <w:rPr>
          <w:rFonts w:ascii="Arial" w:hAnsi="Arial" w:cs="Arial"/>
          <w:b/>
        </w:rPr>
      </w:pPr>
    </w:p>
    <w:p w:rsidR="00E713FD" w:rsidRPr="00A464E4" w:rsidRDefault="005C5D7A" w:rsidP="00C60A64">
      <w:pPr>
        <w:pStyle w:val="Heading2"/>
        <w:spacing w:after="0"/>
        <w:rPr>
          <w:rFonts w:ascii="Arial" w:hAnsi="Arial" w:cs="Arial"/>
        </w:rPr>
      </w:pPr>
      <w:r>
        <w:rPr>
          <w:rFonts w:ascii="Arial" w:hAnsi="Arial" w:cs="Arial"/>
          <w:color w:val="252379"/>
        </w:rPr>
        <w:lastRenderedPageBreak/>
        <w:t>A</w:t>
      </w:r>
      <w:r w:rsidR="006F1165">
        <w:rPr>
          <w:rFonts w:ascii="Arial" w:hAnsi="Arial" w:cs="Arial"/>
          <w:color w:val="252379"/>
        </w:rPr>
        <w:t>dd</w:t>
      </w:r>
      <w:r w:rsidR="00E713FD" w:rsidRPr="006F1165">
        <w:rPr>
          <w:rFonts w:ascii="Arial" w:hAnsi="Arial" w:cs="Arial"/>
          <w:color w:val="252379"/>
        </w:rPr>
        <w:t xml:space="preserve"> the Condition Assessment</w:t>
      </w:r>
      <w:r w:rsidR="006F1165">
        <w:rPr>
          <w:rFonts w:ascii="Arial" w:hAnsi="Arial" w:cs="Arial"/>
          <w:color w:val="252379"/>
        </w:rPr>
        <w:t xml:space="preserve"> data to</w:t>
      </w:r>
      <w:r w:rsidR="00E713FD" w:rsidRPr="006F1165">
        <w:rPr>
          <w:rFonts w:ascii="Arial" w:hAnsi="Arial" w:cs="Arial"/>
          <w:color w:val="252379"/>
        </w:rPr>
        <w:t xml:space="preserve"> MPlan</w:t>
      </w:r>
    </w:p>
    <w:p w:rsidR="00E713FD" w:rsidRPr="006F1165" w:rsidRDefault="00E713FD" w:rsidP="00C60A64">
      <w:pPr>
        <w:pStyle w:val="Heading4"/>
        <w:spacing w:after="0"/>
        <w:rPr>
          <w:rFonts w:ascii="Arial" w:hAnsi="Arial" w:cs="Arial"/>
        </w:rPr>
      </w:pPr>
      <w:r w:rsidRPr="006F1165">
        <w:rPr>
          <w:rFonts w:ascii="Arial" w:hAnsi="Arial" w:cs="Arial"/>
        </w:rPr>
        <w:t>Strategic Impacts</w:t>
      </w: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08"/>
        <w:gridCol w:w="5671"/>
        <w:gridCol w:w="992"/>
        <w:gridCol w:w="2257"/>
      </w:tblGrid>
      <w:tr w:rsidR="006F1165" w:rsidRPr="006F1165" w:rsidTr="00DB56CB">
        <w:trPr>
          <w:trHeight w:val="241"/>
          <w:jc w:val="center"/>
        </w:trPr>
        <w:tc>
          <w:tcPr>
            <w:tcW w:w="368" w:type="pct"/>
            <w:shd w:val="clear" w:color="auto" w:fill="DE6420"/>
            <w:noWrap/>
            <w:vAlign w:val="bottom"/>
            <w:hideMark/>
          </w:tcPr>
          <w:p w:rsidR="006F1165" w:rsidRPr="006F1165" w:rsidRDefault="006F1165" w:rsidP="00C60A64">
            <w:pPr>
              <w:spacing w:after="0"/>
              <w:jc w:val="center"/>
              <w:rPr>
                <w:rFonts w:ascii="Arial" w:hAnsi="Arial" w:cs="Arial"/>
                <w:b/>
                <w:color w:val="FFFFFF" w:themeColor="background1"/>
              </w:rPr>
            </w:pPr>
            <w:r w:rsidRPr="006F1165">
              <w:rPr>
                <w:rFonts w:ascii="Arial" w:hAnsi="Arial" w:cs="Arial"/>
                <w:b/>
                <w:color w:val="FFFFFF" w:themeColor="background1"/>
              </w:rPr>
              <w:t>No</w:t>
            </w:r>
            <w:r>
              <w:rPr>
                <w:rFonts w:ascii="Arial" w:hAnsi="Arial" w:cs="Arial"/>
                <w:b/>
                <w:color w:val="FFFFFF" w:themeColor="background1"/>
              </w:rPr>
              <w:t>.</w:t>
            </w:r>
          </w:p>
        </w:tc>
        <w:tc>
          <w:tcPr>
            <w:tcW w:w="2945" w:type="pct"/>
            <w:shd w:val="clear" w:color="auto" w:fill="DE6420"/>
            <w:noWrap/>
            <w:vAlign w:val="bottom"/>
            <w:hideMark/>
          </w:tcPr>
          <w:p w:rsidR="006F1165" w:rsidRPr="006F1165" w:rsidRDefault="006F1165" w:rsidP="00C60A64">
            <w:pPr>
              <w:spacing w:after="0"/>
              <w:rPr>
                <w:rFonts w:ascii="Arial" w:hAnsi="Arial" w:cs="Arial"/>
                <w:color w:val="FFFFFF" w:themeColor="background1"/>
              </w:rPr>
            </w:pPr>
            <w:r w:rsidRPr="006F1165">
              <w:rPr>
                <w:rFonts w:ascii="Arial" w:hAnsi="Arial" w:cs="Arial"/>
                <w:b/>
                <w:bCs/>
                <w:color w:val="FFFFFF" w:themeColor="background1"/>
              </w:rPr>
              <w:t>Description</w:t>
            </w:r>
          </w:p>
        </w:tc>
        <w:tc>
          <w:tcPr>
            <w:tcW w:w="515" w:type="pct"/>
            <w:shd w:val="clear" w:color="auto" w:fill="DE6420"/>
            <w:noWrap/>
            <w:vAlign w:val="bottom"/>
            <w:hideMark/>
          </w:tcPr>
          <w:p w:rsidR="006F1165" w:rsidRPr="006F1165" w:rsidRDefault="006F1165" w:rsidP="00C60A64">
            <w:pPr>
              <w:spacing w:after="0"/>
              <w:jc w:val="center"/>
              <w:rPr>
                <w:rFonts w:ascii="Arial" w:hAnsi="Arial" w:cs="Arial"/>
                <w:b/>
                <w:bCs/>
                <w:color w:val="FFFFFF" w:themeColor="background1"/>
              </w:rPr>
            </w:pPr>
            <w:r w:rsidRPr="006F1165">
              <w:rPr>
                <w:rFonts w:ascii="Arial" w:hAnsi="Arial" w:cs="Arial"/>
                <w:b/>
                <w:bCs/>
                <w:color w:val="FFFFFF" w:themeColor="background1"/>
              </w:rPr>
              <w:t>Check</w:t>
            </w:r>
          </w:p>
        </w:tc>
        <w:tc>
          <w:tcPr>
            <w:tcW w:w="1172" w:type="pct"/>
            <w:shd w:val="clear" w:color="auto" w:fill="DE6420"/>
            <w:noWrap/>
            <w:vAlign w:val="bottom"/>
            <w:hideMark/>
          </w:tcPr>
          <w:p w:rsidR="006F1165" w:rsidRPr="006F1165" w:rsidRDefault="006F1165" w:rsidP="00C60A64">
            <w:pPr>
              <w:spacing w:after="0"/>
              <w:jc w:val="center"/>
              <w:rPr>
                <w:rFonts w:ascii="Arial" w:hAnsi="Arial" w:cs="Arial"/>
                <w:b/>
                <w:bCs/>
                <w:color w:val="FFFFFF" w:themeColor="background1"/>
              </w:rPr>
            </w:pPr>
            <w:r w:rsidRPr="006F1165">
              <w:rPr>
                <w:rFonts w:ascii="Arial" w:hAnsi="Arial" w:cs="Arial"/>
                <w:b/>
                <w:bCs/>
                <w:color w:val="FFFFFF" w:themeColor="background1"/>
              </w:rPr>
              <w:t>Comments/Actions</w:t>
            </w:r>
          </w:p>
        </w:tc>
      </w:tr>
      <w:tr w:rsidR="006F1165" w:rsidRPr="00A464E4" w:rsidTr="006F1165">
        <w:trPr>
          <w:trHeight w:val="993"/>
          <w:jc w:val="center"/>
        </w:trPr>
        <w:tc>
          <w:tcPr>
            <w:tcW w:w="368" w:type="pct"/>
            <w:noWrap/>
            <w:vAlign w:val="center"/>
            <w:hideMark/>
          </w:tcPr>
          <w:p w:rsidR="006F1165" w:rsidRPr="006F1165" w:rsidRDefault="006F1165" w:rsidP="00C60A64">
            <w:pPr>
              <w:spacing w:after="0"/>
              <w:jc w:val="center"/>
              <w:rPr>
                <w:rFonts w:ascii="Arial" w:hAnsi="Arial" w:cs="Arial"/>
                <w:sz w:val="20"/>
              </w:rPr>
            </w:pPr>
            <w:r w:rsidRPr="006F1165">
              <w:rPr>
                <w:rFonts w:ascii="Arial" w:hAnsi="Arial" w:cs="Arial"/>
                <w:sz w:val="20"/>
              </w:rPr>
              <w:t>1</w:t>
            </w:r>
            <w:r w:rsidR="00C103C2">
              <w:rPr>
                <w:rFonts w:ascii="Arial" w:hAnsi="Arial" w:cs="Arial"/>
                <w:sz w:val="20"/>
              </w:rPr>
              <w:t>5</w:t>
            </w:r>
          </w:p>
        </w:tc>
        <w:tc>
          <w:tcPr>
            <w:tcW w:w="2945" w:type="pct"/>
            <w:noWrap/>
          </w:tcPr>
          <w:p w:rsidR="006F1165" w:rsidRPr="006F1165" w:rsidRDefault="006F1165" w:rsidP="00C60A64">
            <w:pPr>
              <w:spacing w:after="0"/>
              <w:rPr>
                <w:rFonts w:ascii="Arial" w:hAnsi="Arial" w:cs="Arial"/>
                <w:sz w:val="20"/>
                <w:szCs w:val="18"/>
                <w:lang w:eastAsia="en-NZ"/>
              </w:rPr>
            </w:pPr>
            <w:r w:rsidRPr="006F1165">
              <w:rPr>
                <w:rFonts w:ascii="Arial" w:hAnsi="Arial" w:cs="Arial"/>
                <w:sz w:val="20"/>
                <w:szCs w:val="18"/>
                <w:lang w:eastAsia="en-NZ"/>
              </w:rPr>
              <w:t xml:space="preserve">Have all the strategic impacts been updated? That is, noted as complete, adjusted into the current period, or deleted if no longer required? </w:t>
            </w:r>
          </w:p>
          <w:p w:rsidR="006F1165" w:rsidRPr="006F1165" w:rsidRDefault="006F1165" w:rsidP="00C60A64">
            <w:pPr>
              <w:spacing w:after="0"/>
              <w:rPr>
                <w:rFonts w:ascii="Arial" w:hAnsi="Arial" w:cs="Arial"/>
                <w:sz w:val="20"/>
                <w:szCs w:val="18"/>
                <w:lang w:eastAsia="en-NZ"/>
              </w:rPr>
            </w:pPr>
            <w:r w:rsidRPr="006F1165">
              <w:rPr>
                <w:rFonts w:ascii="Arial" w:hAnsi="Arial" w:cs="Arial"/>
                <w:i/>
                <w:color w:val="C00000"/>
                <w:sz w:val="20"/>
                <w:szCs w:val="18"/>
                <w:lang w:eastAsia="en-NZ"/>
              </w:rPr>
              <w:t>There should be no start dates prior to the current 5YA year</w:t>
            </w:r>
            <w:r w:rsidRPr="006F1165">
              <w:rPr>
                <w:rFonts w:ascii="Arial" w:hAnsi="Arial" w:cs="Arial"/>
                <w:i/>
                <w:color w:val="252379"/>
                <w:sz w:val="20"/>
                <w:szCs w:val="18"/>
                <w:lang w:eastAsia="en-NZ"/>
              </w:rPr>
              <w:t>.</w:t>
            </w:r>
          </w:p>
        </w:tc>
        <w:tc>
          <w:tcPr>
            <w:tcW w:w="515" w:type="pct"/>
            <w:noWrap/>
            <w:vAlign w:val="center"/>
          </w:tcPr>
          <w:p w:rsidR="006F1165" w:rsidRPr="00A464E4" w:rsidRDefault="006F1165" w:rsidP="00C60A64">
            <w:pPr>
              <w:spacing w:after="0"/>
              <w:jc w:val="center"/>
              <w:rPr>
                <w:rFonts w:ascii="Arial" w:hAnsi="Arial" w:cs="Arial"/>
                <w:b/>
                <w:bCs/>
              </w:rPr>
            </w:pPr>
          </w:p>
        </w:tc>
        <w:tc>
          <w:tcPr>
            <w:tcW w:w="1172" w:type="pct"/>
            <w:noWrap/>
            <w:vAlign w:val="center"/>
          </w:tcPr>
          <w:p w:rsidR="006F1165" w:rsidRPr="00A464E4" w:rsidRDefault="006F1165" w:rsidP="00C60A64">
            <w:pPr>
              <w:spacing w:after="0"/>
              <w:jc w:val="center"/>
              <w:rPr>
                <w:rFonts w:ascii="Arial" w:hAnsi="Arial" w:cs="Arial"/>
                <w:b/>
                <w:bCs/>
              </w:rPr>
            </w:pPr>
          </w:p>
        </w:tc>
      </w:tr>
      <w:tr w:rsidR="006F1165" w:rsidRPr="00A464E4" w:rsidTr="00C60A64">
        <w:trPr>
          <w:trHeight w:val="367"/>
          <w:jc w:val="center"/>
        </w:trPr>
        <w:tc>
          <w:tcPr>
            <w:tcW w:w="368" w:type="pct"/>
            <w:noWrap/>
            <w:vAlign w:val="center"/>
            <w:hideMark/>
          </w:tcPr>
          <w:p w:rsidR="006F1165" w:rsidRPr="006F1165" w:rsidRDefault="00C103C2" w:rsidP="00C60A64">
            <w:pPr>
              <w:spacing w:after="0"/>
              <w:jc w:val="center"/>
              <w:rPr>
                <w:rFonts w:ascii="Arial" w:hAnsi="Arial" w:cs="Arial"/>
                <w:sz w:val="20"/>
              </w:rPr>
            </w:pPr>
            <w:r>
              <w:rPr>
                <w:rFonts w:ascii="Arial" w:hAnsi="Arial" w:cs="Arial"/>
                <w:sz w:val="20"/>
              </w:rPr>
              <w:t>16</w:t>
            </w:r>
          </w:p>
        </w:tc>
        <w:tc>
          <w:tcPr>
            <w:tcW w:w="2945" w:type="pct"/>
            <w:noWrap/>
          </w:tcPr>
          <w:p w:rsidR="006F1165" w:rsidRPr="006F1165" w:rsidRDefault="006F1165" w:rsidP="00C60A64">
            <w:pPr>
              <w:spacing w:after="0"/>
              <w:rPr>
                <w:rFonts w:ascii="Arial" w:hAnsi="Arial" w:cs="Arial"/>
                <w:sz w:val="20"/>
                <w:szCs w:val="18"/>
                <w:lang w:eastAsia="en-NZ"/>
              </w:rPr>
            </w:pPr>
            <w:r w:rsidRPr="006F1165">
              <w:rPr>
                <w:rFonts w:ascii="Arial" w:hAnsi="Arial" w:cs="Arial"/>
                <w:sz w:val="20"/>
                <w:szCs w:val="18"/>
                <w:lang w:eastAsia="en-NZ"/>
              </w:rPr>
              <w:t>Are the five mandatory specialist reports uploaded as individual Strategic Impacts?</w:t>
            </w:r>
          </w:p>
        </w:tc>
        <w:tc>
          <w:tcPr>
            <w:tcW w:w="515" w:type="pct"/>
            <w:noWrap/>
            <w:vAlign w:val="center"/>
          </w:tcPr>
          <w:p w:rsidR="006F1165" w:rsidRPr="00A464E4" w:rsidRDefault="006F1165" w:rsidP="00C60A64">
            <w:pPr>
              <w:spacing w:after="0"/>
              <w:jc w:val="center"/>
              <w:rPr>
                <w:rFonts w:ascii="Arial" w:hAnsi="Arial" w:cs="Arial"/>
                <w:b/>
                <w:bCs/>
              </w:rPr>
            </w:pPr>
          </w:p>
        </w:tc>
        <w:tc>
          <w:tcPr>
            <w:tcW w:w="1172" w:type="pct"/>
            <w:noWrap/>
            <w:vAlign w:val="center"/>
          </w:tcPr>
          <w:p w:rsidR="006F1165" w:rsidRPr="00A464E4" w:rsidRDefault="006F1165" w:rsidP="00C60A64">
            <w:pPr>
              <w:spacing w:after="0"/>
              <w:jc w:val="center"/>
              <w:rPr>
                <w:rFonts w:ascii="Arial" w:hAnsi="Arial" w:cs="Arial"/>
                <w:b/>
                <w:bCs/>
              </w:rPr>
            </w:pPr>
          </w:p>
        </w:tc>
      </w:tr>
    </w:tbl>
    <w:p w:rsidR="00C60A64" w:rsidRPr="00A464E4" w:rsidRDefault="00C60A64" w:rsidP="00C60A64">
      <w:pPr>
        <w:spacing w:after="0"/>
        <w:rPr>
          <w:rFonts w:ascii="Arial" w:hAnsi="Arial" w:cs="Arial"/>
        </w:rPr>
      </w:pPr>
    </w:p>
    <w:p w:rsidR="00E713FD" w:rsidRPr="006F1165" w:rsidRDefault="006F1165" w:rsidP="00C60A64">
      <w:pPr>
        <w:spacing w:after="0"/>
        <w:rPr>
          <w:rFonts w:ascii="Arial" w:hAnsi="Arial" w:cs="Arial"/>
          <w:b/>
          <w:sz w:val="20"/>
        </w:rPr>
      </w:pPr>
      <w:r>
        <w:rPr>
          <w:rFonts w:ascii="Arial" w:hAnsi="Arial" w:cs="Arial"/>
          <w:b/>
          <w:sz w:val="20"/>
        </w:rPr>
        <w:t>Maintenance S</w:t>
      </w:r>
      <w:r w:rsidR="00E713FD" w:rsidRPr="006F1165">
        <w:rPr>
          <w:rFonts w:ascii="Arial" w:hAnsi="Arial" w:cs="Arial"/>
          <w:b/>
          <w:sz w:val="20"/>
        </w:rPr>
        <w:t>tandards</w:t>
      </w: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08"/>
        <w:gridCol w:w="5671"/>
        <w:gridCol w:w="992"/>
        <w:gridCol w:w="2257"/>
      </w:tblGrid>
      <w:tr w:rsidR="006F1165" w:rsidRPr="006F1165" w:rsidTr="00DB56CB">
        <w:trPr>
          <w:trHeight w:val="218"/>
          <w:jc w:val="center"/>
        </w:trPr>
        <w:tc>
          <w:tcPr>
            <w:tcW w:w="368" w:type="pct"/>
            <w:shd w:val="clear" w:color="auto" w:fill="DE6420"/>
            <w:noWrap/>
            <w:vAlign w:val="bottom"/>
            <w:hideMark/>
          </w:tcPr>
          <w:p w:rsidR="006F1165" w:rsidRPr="006F1165" w:rsidRDefault="006F1165" w:rsidP="00C60A64">
            <w:pPr>
              <w:spacing w:after="0"/>
              <w:jc w:val="center"/>
              <w:rPr>
                <w:rFonts w:ascii="Arial" w:hAnsi="Arial" w:cs="Arial"/>
                <w:b/>
                <w:color w:val="FFFFFF" w:themeColor="background1"/>
              </w:rPr>
            </w:pPr>
            <w:r w:rsidRPr="006F1165">
              <w:rPr>
                <w:rFonts w:ascii="Arial" w:hAnsi="Arial" w:cs="Arial"/>
                <w:b/>
                <w:color w:val="FFFFFF" w:themeColor="background1"/>
              </w:rPr>
              <w:t>No</w:t>
            </w:r>
            <w:r>
              <w:rPr>
                <w:rFonts w:ascii="Arial" w:hAnsi="Arial" w:cs="Arial"/>
                <w:b/>
                <w:color w:val="FFFFFF" w:themeColor="background1"/>
              </w:rPr>
              <w:t>.</w:t>
            </w:r>
          </w:p>
        </w:tc>
        <w:tc>
          <w:tcPr>
            <w:tcW w:w="2945" w:type="pct"/>
            <w:shd w:val="clear" w:color="auto" w:fill="DE6420"/>
            <w:noWrap/>
            <w:vAlign w:val="bottom"/>
            <w:hideMark/>
          </w:tcPr>
          <w:p w:rsidR="006F1165" w:rsidRPr="006F1165" w:rsidRDefault="006F1165" w:rsidP="00C60A64">
            <w:pPr>
              <w:spacing w:after="0"/>
              <w:rPr>
                <w:rFonts w:ascii="Arial" w:hAnsi="Arial" w:cs="Arial"/>
                <w:color w:val="FFFFFF" w:themeColor="background1"/>
              </w:rPr>
            </w:pPr>
            <w:r w:rsidRPr="006F1165">
              <w:rPr>
                <w:rFonts w:ascii="Arial" w:hAnsi="Arial" w:cs="Arial"/>
                <w:b/>
                <w:bCs/>
                <w:color w:val="FFFFFF" w:themeColor="background1"/>
              </w:rPr>
              <w:t>Description</w:t>
            </w:r>
          </w:p>
        </w:tc>
        <w:tc>
          <w:tcPr>
            <w:tcW w:w="515" w:type="pct"/>
            <w:shd w:val="clear" w:color="auto" w:fill="DE6420"/>
            <w:noWrap/>
            <w:vAlign w:val="bottom"/>
            <w:hideMark/>
          </w:tcPr>
          <w:p w:rsidR="006F1165" w:rsidRPr="006F1165" w:rsidRDefault="006F1165" w:rsidP="00C60A64">
            <w:pPr>
              <w:spacing w:after="0"/>
              <w:jc w:val="center"/>
              <w:rPr>
                <w:rFonts w:ascii="Arial" w:hAnsi="Arial" w:cs="Arial"/>
                <w:b/>
                <w:bCs/>
                <w:color w:val="FFFFFF" w:themeColor="background1"/>
              </w:rPr>
            </w:pPr>
            <w:r w:rsidRPr="006F1165">
              <w:rPr>
                <w:rFonts w:ascii="Arial" w:hAnsi="Arial" w:cs="Arial"/>
                <w:b/>
                <w:bCs/>
                <w:color w:val="FFFFFF" w:themeColor="background1"/>
              </w:rPr>
              <w:t>Check</w:t>
            </w:r>
          </w:p>
        </w:tc>
        <w:tc>
          <w:tcPr>
            <w:tcW w:w="1172" w:type="pct"/>
            <w:shd w:val="clear" w:color="auto" w:fill="DE6420"/>
            <w:noWrap/>
            <w:vAlign w:val="bottom"/>
            <w:hideMark/>
          </w:tcPr>
          <w:p w:rsidR="006F1165" w:rsidRPr="006F1165" w:rsidRDefault="006F1165" w:rsidP="00C60A64">
            <w:pPr>
              <w:spacing w:after="0"/>
              <w:jc w:val="center"/>
              <w:rPr>
                <w:rFonts w:ascii="Arial" w:hAnsi="Arial" w:cs="Arial"/>
                <w:b/>
                <w:bCs/>
                <w:color w:val="FFFFFF" w:themeColor="background1"/>
              </w:rPr>
            </w:pPr>
            <w:r w:rsidRPr="006F1165">
              <w:rPr>
                <w:rFonts w:ascii="Arial" w:hAnsi="Arial" w:cs="Arial"/>
                <w:b/>
                <w:bCs/>
                <w:color w:val="FFFFFF" w:themeColor="background1"/>
              </w:rPr>
              <w:t>Comments/Actions</w:t>
            </w:r>
          </w:p>
        </w:tc>
      </w:tr>
      <w:tr w:rsidR="00C60A64" w:rsidRPr="00A464E4" w:rsidTr="00C60A64">
        <w:trPr>
          <w:trHeight w:val="454"/>
          <w:jc w:val="center"/>
        </w:trPr>
        <w:tc>
          <w:tcPr>
            <w:tcW w:w="368" w:type="pct"/>
            <w:noWrap/>
            <w:vAlign w:val="center"/>
            <w:hideMark/>
          </w:tcPr>
          <w:p w:rsidR="00C60A64" w:rsidRPr="006F1165" w:rsidRDefault="00C60A64" w:rsidP="00C60A64">
            <w:pPr>
              <w:spacing w:after="0"/>
              <w:jc w:val="center"/>
              <w:rPr>
                <w:rFonts w:ascii="Arial" w:hAnsi="Arial" w:cs="Arial"/>
                <w:sz w:val="20"/>
              </w:rPr>
            </w:pPr>
            <w:r w:rsidRPr="006F1165">
              <w:rPr>
                <w:rFonts w:ascii="Arial" w:hAnsi="Arial" w:cs="Arial"/>
                <w:sz w:val="20"/>
              </w:rPr>
              <w:t>1</w:t>
            </w:r>
            <w:r w:rsidR="00C103C2">
              <w:rPr>
                <w:rFonts w:ascii="Arial" w:hAnsi="Arial" w:cs="Arial"/>
                <w:sz w:val="20"/>
              </w:rPr>
              <w:t>7</w:t>
            </w:r>
          </w:p>
        </w:tc>
        <w:tc>
          <w:tcPr>
            <w:tcW w:w="2945" w:type="pct"/>
            <w:noWrap/>
            <w:vAlign w:val="center"/>
          </w:tcPr>
          <w:p w:rsidR="00C60A64" w:rsidRPr="00C60A64" w:rsidRDefault="00C60A64" w:rsidP="00C60A64">
            <w:pPr>
              <w:spacing w:after="0"/>
              <w:rPr>
                <w:rFonts w:ascii="Arial" w:hAnsi="Arial" w:cs="Arial"/>
                <w:sz w:val="20"/>
                <w:szCs w:val="18"/>
                <w:lang w:eastAsia="en-NZ"/>
              </w:rPr>
            </w:pPr>
            <w:r w:rsidRPr="00C60A64">
              <w:rPr>
                <w:rFonts w:ascii="Arial" w:hAnsi="Arial" w:cs="Arial"/>
                <w:sz w:val="20"/>
                <w:szCs w:val="18"/>
                <w:lang w:eastAsia="en-NZ"/>
              </w:rPr>
              <w:t>Has the appropriate maintenance standard been assigned to each building and site (and do they reflect any strategic impacts)?</w:t>
            </w:r>
          </w:p>
        </w:tc>
        <w:tc>
          <w:tcPr>
            <w:tcW w:w="515" w:type="pct"/>
            <w:noWrap/>
            <w:vAlign w:val="center"/>
          </w:tcPr>
          <w:p w:rsidR="00C60A64" w:rsidRPr="00A464E4" w:rsidRDefault="00C60A64" w:rsidP="00C60A64">
            <w:pPr>
              <w:spacing w:after="0"/>
              <w:jc w:val="center"/>
              <w:rPr>
                <w:rFonts w:ascii="Arial" w:hAnsi="Arial" w:cs="Arial"/>
                <w:b/>
                <w:bCs/>
              </w:rPr>
            </w:pPr>
          </w:p>
        </w:tc>
        <w:tc>
          <w:tcPr>
            <w:tcW w:w="1172" w:type="pct"/>
            <w:noWrap/>
            <w:vAlign w:val="center"/>
          </w:tcPr>
          <w:p w:rsidR="00C60A64" w:rsidRPr="00A464E4" w:rsidRDefault="00C60A64" w:rsidP="00C60A64">
            <w:pPr>
              <w:spacing w:after="0"/>
              <w:jc w:val="center"/>
              <w:rPr>
                <w:rFonts w:ascii="Arial" w:hAnsi="Arial" w:cs="Arial"/>
                <w:b/>
                <w:bCs/>
              </w:rPr>
            </w:pPr>
          </w:p>
        </w:tc>
      </w:tr>
      <w:tr w:rsidR="00C60A64" w:rsidRPr="00A464E4" w:rsidTr="00C60A64">
        <w:trPr>
          <w:trHeight w:val="454"/>
          <w:jc w:val="center"/>
        </w:trPr>
        <w:tc>
          <w:tcPr>
            <w:tcW w:w="368" w:type="pct"/>
            <w:noWrap/>
            <w:vAlign w:val="center"/>
            <w:hideMark/>
          </w:tcPr>
          <w:p w:rsidR="00C60A64" w:rsidRPr="006F1165" w:rsidRDefault="00C103C2" w:rsidP="00C60A64">
            <w:pPr>
              <w:spacing w:after="0"/>
              <w:jc w:val="center"/>
              <w:rPr>
                <w:rFonts w:ascii="Arial" w:hAnsi="Arial" w:cs="Arial"/>
                <w:sz w:val="20"/>
              </w:rPr>
            </w:pPr>
            <w:r>
              <w:rPr>
                <w:rFonts w:ascii="Arial" w:hAnsi="Arial" w:cs="Arial"/>
                <w:sz w:val="20"/>
              </w:rPr>
              <w:t>18</w:t>
            </w:r>
          </w:p>
        </w:tc>
        <w:tc>
          <w:tcPr>
            <w:tcW w:w="2945" w:type="pct"/>
            <w:noWrap/>
            <w:vAlign w:val="center"/>
          </w:tcPr>
          <w:p w:rsidR="00C60A64" w:rsidRPr="00C60A64" w:rsidRDefault="00C60A64" w:rsidP="00C60A64">
            <w:pPr>
              <w:spacing w:after="0"/>
              <w:rPr>
                <w:rFonts w:ascii="Arial" w:hAnsi="Arial" w:cs="Arial"/>
                <w:color w:val="000000" w:themeColor="text1"/>
                <w:sz w:val="20"/>
                <w:szCs w:val="18"/>
                <w:lang w:eastAsia="en-NZ"/>
              </w:rPr>
            </w:pPr>
            <w:r w:rsidRPr="00C60A64">
              <w:rPr>
                <w:rFonts w:ascii="Arial" w:hAnsi="Arial" w:cs="Arial"/>
                <w:color w:val="000000" w:themeColor="text1"/>
                <w:sz w:val="20"/>
                <w:szCs w:val="18"/>
                <w:lang w:eastAsia="en-NZ"/>
              </w:rPr>
              <w:t>Do any buildings with a maintenance standard D (mothball) have a corresponding strategic impact to explain why the D standard?</w:t>
            </w:r>
          </w:p>
        </w:tc>
        <w:tc>
          <w:tcPr>
            <w:tcW w:w="515" w:type="pct"/>
            <w:noWrap/>
            <w:vAlign w:val="center"/>
          </w:tcPr>
          <w:p w:rsidR="00C60A64" w:rsidRPr="00A464E4" w:rsidRDefault="00C60A64" w:rsidP="00C60A64">
            <w:pPr>
              <w:spacing w:after="0"/>
              <w:jc w:val="center"/>
              <w:rPr>
                <w:rFonts w:ascii="Arial" w:hAnsi="Arial" w:cs="Arial"/>
                <w:b/>
                <w:bCs/>
              </w:rPr>
            </w:pPr>
          </w:p>
        </w:tc>
        <w:tc>
          <w:tcPr>
            <w:tcW w:w="1172" w:type="pct"/>
            <w:noWrap/>
            <w:vAlign w:val="center"/>
          </w:tcPr>
          <w:p w:rsidR="00C60A64" w:rsidRPr="00A464E4" w:rsidRDefault="00C60A64" w:rsidP="00C60A64">
            <w:pPr>
              <w:spacing w:after="0"/>
              <w:jc w:val="center"/>
              <w:rPr>
                <w:rFonts w:ascii="Arial" w:hAnsi="Arial" w:cs="Arial"/>
                <w:b/>
                <w:bCs/>
              </w:rPr>
            </w:pPr>
          </w:p>
        </w:tc>
      </w:tr>
    </w:tbl>
    <w:p w:rsidR="00C60A64" w:rsidRPr="00A464E4" w:rsidRDefault="00C60A64" w:rsidP="00C60A64">
      <w:pPr>
        <w:spacing w:after="0"/>
        <w:rPr>
          <w:rFonts w:ascii="Arial" w:hAnsi="Arial" w:cs="Arial"/>
        </w:rPr>
      </w:pPr>
    </w:p>
    <w:p w:rsidR="00E713FD" w:rsidRPr="006F1165" w:rsidRDefault="00E713FD" w:rsidP="00C60A64">
      <w:pPr>
        <w:spacing w:after="0"/>
        <w:rPr>
          <w:rFonts w:ascii="Arial" w:hAnsi="Arial" w:cs="Arial"/>
          <w:b/>
          <w:sz w:val="20"/>
        </w:rPr>
      </w:pPr>
      <w:r w:rsidRPr="006F1165">
        <w:rPr>
          <w:rFonts w:ascii="Arial" w:hAnsi="Arial" w:cs="Arial"/>
          <w:b/>
          <w:sz w:val="20"/>
        </w:rPr>
        <w:t xml:space="preserve">Condition </w:t>
      </w:r>
      <w:r w:rsidR="006F1165" w:rsidRPr="006F1165">
        <w:rPr>
          <w:rFonts w:ascii="Arial" w:hAnsi="Arial" w:cs="Arial"/>
          <w:b/>
          <w:sz w:val="20"/>
        </w:rPr>
        <w:t>D</w:t>
      </w:r>
      <w:r w:rsidRPr="006F1165">
        <w:rPr>
          <w:rFonts w:ascii="Arial" w:hAnsi="Arial" w:cs="Arial"/>
          <w:b/>
          <w:sz w:val="20"/>
        </w:rPr>
        <w:t>ata</w:t>
      </w: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08"/>
        <w:gridCol w:w="5671"/>
        <w:gridCol w:w="992"/>
        <w:gridCol w:w="2257"/>
      </w:tblGrid>
      <w:tr w:rsidR="006F1165" w:rsidRPr="006F1165" w:rsidTr="00DB56CB">
        <w:trPr>
          <w:trHeight w:val="251"/>
          <w:jc w:val="center"/>
        </w:trPr>
        <w:tc>
          <w:tcPr>
            <w:tcW w:w="368" w:type="pct"/>
            <w:shd w:val="clear" w:color="auto" w:fill="DE6420"/>
            <w:noWrap/>
            <w:vAlign w:val="bottom"/>
            <w:hideMark/>
          </w:tcPr>
          <w:p w:rsidR="006F1165" w:rsidRPr="006F1165" w:rsidRDefault="006F1165" w:rsidP="00C60A64">
            <w:pPr>
              <w:spacing w:after="0"/>
              <w:jc w:val="center"/>
              <w:rPr>
                <w:rFonts w:ascii="Arial" w:hAnsi="Arial" w:cs="Arial"/>
                <w:b/>
                <w:color w:val="FFFFFF" w:themeColor="background1"/>
              </w:rPr>
            </w:pPr>
            <w:r w:rsidRPr="006F1165">
              <w:rPr>
                <w:rFonts w:ascii="Arial" w:hAnsi="Arial" w:cs="Arial"/>
                <w:b/>
                <w:color w:val="FFFFFF" w:themeColor="background1"/>
              </w:rPr>
              <w:t>No</w:t>
            </w:r>
            <w:r>
              <w:rPr>
                <w:rFonts w:ascii="Arial" w:hAnsi="Arial" w:cs="Arial"/>
                <w:b/>
                <w:color w:val="FFFFFF" w:themeColor="background1"/>
              </w:rPr>
              <w:t>.</w:t>
            </w:r>
          </w:p>
        </w:tc>
        <w:tc>
          <w:tcPr>
            <w:tcW w:w="2945" w:type="pct"/>
            <w:shd w:val="clear" w:color="auto" w:fill="DE6420"/>
            <w:noWrap/>
            <w:vAlign w:val="bottom"/>
            <w:hideMark/>
          </w:tcPr>
          <w:p w:rsidR="006F1165" w:rsidRPr="006F1165" w:rsidRDefault="006F1165" w:rsidP="00C60A64">
            <w:pPr>
              <w:spacing w:after="0"/>
              <w:rPr>
                <w:rFonts w:ascii="Arial" w:hAnsi="Arial" w:cs="Arial"/>
                <w:color w:val="FFFFFF" w:themeColor="background1"/>
              </w:rPr>
            </w:pPr>
            <w:r w:rsidRPr="006F1165">
              <w:rPr>
                <w:rFonts w:ascii="Arial" w:hAnsi="Arial" w:cs="Arial"/>
                <w:b/>
                <w:bCs/>
                <w:color w:val="FFFFFF" w:themeColor="background1"/>
              </w:rPr>
              <w:t>Description</w:t>
            </w:r>
          </w:p>
        </w:tc>
        <w:tc>
          <w:tcPr>
            <w:tcW w:w="515" w:type="pct"/>
            <w:shd w:val="clear" w:color="auto" w:fill="DE6420"/>
            <w:noWrap/>
            <w:vAlign w:val="bottom"/>
            <w:hideMark/>
          </w:tcPr>
          <w:p w:rsidR="006F1165" w:rsidRPr="006F1165" w:rsidRDefault="006F1165" w:rsidP="00C60A64">
            <w:pPr>
              <w:spacing w:after="0"/>
              <w:jc w:val="center"/>
              <w:rPr>
                <w:rFonts w:ascii="Arial" w:hAnsi="Arial" w:cs="Arial"/>
                <w:b/>
                <w:bCs/>
                <w:color w:val="FFFFFF" w:themeColor="background1"/>
              </w:rPr>
            </w:pPr>
            <w:r w:rsidRPr="006F1165">
              <w:rPr>
                <w:rFonts w:ascii="Arial" w:hAnsi="Arial" w:cs="Arial"/>
                <w:b/>
                <w:bCs/>
                <w:color w:val="FFFFFF" w:themeColor="background1"/>
              </w:rPr>
              <w:t>Check</w:t>
            </w:r>
          </w:p>
        </w:tc>
        <w:tc>
          <w:tcPr>
            <w:tcW w:w="1172" w:type="pct"/>
            <w:shd w:val="clear" w:color="auto" w:fill="DE6420"/>
            <w:noWrap/>
            <w:vAlign w:val="bottom"/>
            <w:hideMark/>
          </w:tcPr>
          <w:p w:rsidR="006F1165" w:rsidRPr="006F1165" w:rsidRDefault="006F1165" w:rsidP="00C60A64">
            <w:pPr>
              <w:spacing w:after="0"/>
              <w:jc w:val="center"/>
              <w:rPr>
                <w:rFonts w:ascii="Arial" w:hAnsi="Arial" w:cs="Arial"/>
                <w:b/>
                <w:bCs/>
                <w:color w:val="FFFFFF" w:themeColor="background1"/>
              </w:rPr>
            </w:pPr>
            <w:r w:rsidRPr="006F1165">
              <w:rPr>
                <w:rFonts w:ascii="Arial" w:hAnsi="Arial" w:cs="Arial"/>
                <w:b/>
                <w:bCs/>
                <w:color w:val="FFFFFF" w:themeColor="background1"/>
              </w:rPr>
              <w:t>Comments/Actions</w:t>
            </w:r>
          </w:p>
        </w:tc>
      </w:tr>
      <w:tr w:rsidR="00C60A64" w:rsidRPr="00A464E4" w:rsidTr="00C60A64">
        <w:trPr>
          <w:trHeight w:val="397"/>
          <w:jc w:val="center"/>
        </w:trPr>
        <w:tc>
          <w:tcPr>
            <w:tcW w:w="368" w:type="pct"/>
            <w:noWrap/>
            <w:vAlign w:val="center"/>
            <w:hideMark/>
          </w:tcPr>
          <w:p w:rsidR="00C60A64" w:rsidRPr="006F1165" w:rsidRDefault="00C60A64" w:rsidP="00C60A64">
            <w:pPr>
              <w:spacing w:after="0"/>
              <w:jc w:val="center"/>
              <w:rPr>
                <w:rFonts w:ascii="Arial" w:hAnsi="Arial" w:cs="Arial"/>
                <w:sz w:val="20"/>
              </w:rPr>
            </w:pPr>
            <w:r w:rsidRPr="006F1165">
              <w:rPr>
                <w:rFonts w:ascii="Arial" w:hAnsi="Arial" w:cs="Arial"/>
                <w:sz w:val="20"/>
              </w:rPr>
              <w:t>1</w:t>
            </w:r>
            <w:r w:rsidR="00C103C2">
              <w:rPr>
                <w:rFonts w:ascii="Arial" w:hAnsi="Arial" w:cs="Arial"/>
                <w:sz w:val="20"/>
              </w:rPr>
              <w:t>9</w:t>
            </w:r>
          </w:p>
        </w:tc>
        <w:tc>
          <w:tcPr>
            <w:tcW w:w="2945" w:type="pct"/>
            <w:noWrap/>
            <w:vAlign w:val="center"/>
          </w:tcPr>
          <w:p w:rsidR="00C60A64" w:rsidRPr="00C60A64" w:rsidRDefault="00C60A64" w:rsidP="00C60A64">
            <w:pPr>
              <w:spacing w:after="0" w:line="240" w:lineRule="auto"/>
              <w:rPr>
                <w:rFonts w:ascii="Arial" w:hAnsi="Arial" w:cs="Arial"/>
                <w:sz w:val="20"/>
                <w:szCs w:val="18"/>
                <w:lang w:eastAsia="en-NZ"/>
              </w:rPr>
            </w:pPr>
            <w:r w:rsidRPr="00C60A64">
              <w:rPr>
                <w:rFonts w:ascii="Arial" w:hAnsi="Arial" w:cs="Arial"/>
                <w:sz w:val="20"/>
                <w:szCs w:val="18"/>
                <w:lang w:eastAsia="en-NZ"/>
              </w:rPr>
              <w:t>Has the Minor Items Form been compl</w:t>
            </w:r>
            <w:r w:rsidR="000F7152">
              <w:rPr>
                <w:rFonts w:ascii="Arial" w:hAnsi="Arial" w:cs="Arial"/>
                <w:sz w:val="20"/>
                <w:szCs w:val="18"/>
                <w:lang w:eastAsia="en-NZ"/>
              </w:rPr>
              <w:t>eted and provided to school</w:t>
            </w:r>
            <w:bookmarkStart w:id="0" w:name="_GoBack"/>
            <w:bookmarkEnd w:id="0"/>
            <w:r w:rsidRPr="00C60A64">
              <w:rPr>
                <w:rFonts w:ascii="Arial" w:hAnsi="Arial" w:cs="Arial"/>
                <w:sz w:val="20"/>
                <w:szCs w:val="18"/>
                <w:lang w:eastAsia="en-NZ"/>
              </w:rPr>
              <w:t>?</w:t>
            </w:r>
          </w:p>
        </w:tc>
        <w:tc>
          <w:tcPr>
            <w:tcW w:w="515" w:type="pct"/>
            <w:noWrap/>
            <w:vAlign w:val="center"/>
          </w:tcPr>
          <w:p w:rsidR="00C60A64" w:rsidRPr="00A464E4" w:rsidRDefault="00C60A64" w:rsidP="00C60A64">
            <w:pPr>
              <w:spacing w:after="0"/>
              <w:jc w:val="center"/>
              <w:rPr>
                <w:rFonts w:ascii="Arial" w:hAnsi="Arial" w:cs="Arial"/>
                <w:b/>
                <w:bCs/>
              </w:rPr>
            </w:pPr>
          </w:p>
        </w:tc>
        <w:tc>
          <w:tcPr>
            <w:tcW w:w="1172" w:type="pct"/>
            <w:noWrap/>
            <w:vAlign w:val="center"/>
          </w:tcPr>
          <w:p w:rsidR="00C60A64" w:rsidRPr="00A464E4" w:rsidRDefault="00C60A64" w:rsidP="00C60A64">
            <w:pPr>
              <w:spacing w:after="0"/>
              <w:jc w:val="center"/>
              <w:rPr>
                <w:rFonts w:ascii="Arial" w:hAnsi="Arial" w:cs="Arial"/>
                <w:b/>
                <w:bCs/>
              </w:rPr>
            </w:pPr>
          </w:p>
        </w:tc>
      </w:tr>
      <w:tr w:rsidR="00C60A64" w:rsidRPr="00A464E4" w:rsidTr="00783A0F">
        <w:trPr>
          <w:trHeight w:val="70"/>
          <w:jc w:val="center"/>
        </w:trPr>
        <w:tc>
          <w:tcPr>
            <w:tcW w:w="368" w:type="pct"/>
            <w:noWrap/>
            <w:vAlign w:val="center"/>
            <w:hideMark/>
          </w:tcPr>
          <w:p w:rsidR="00C60A64" w:rsidRPr="006F1165" w:rsidRDefault="00C60A64" w:rsidP="00C60A64">
            <w:pPr>
              <w:spacing w:after="0"/>
              <w:jc w:val="center"/>
              <w:rPr>
                <w:rFonts w:ascii="Arial" w:hAnsi="Arial" w:cs="Arial"/>
                <w:sz w:val="20"/>
              </w:rPr>
            </w:pPr>
            <w:r w:rsidRPr="006F1165">
              <w:rPr>
                <w:rFonts w:ascii="Arial" w:hAnsi="Arial" w:cs="Arial"/>
                <w:sz w:val="20"/>
              </w:rPr>
              <w:t>2</w:t>
            </w:r>
            <w:r w:rsidR="00C103C2">
              <w:rPr>
                <w:rFonts w:ascii="Arial" w:hAnsi="Arial" w:cs="Arial"/>
                <w:sz w:val="20"/>
              </w:rPr>
              <w:t>0</w:t>
            </w:r>
          </w:p>
        </w:tc>
        <w:tc>
          <w:tcPr>
            <w:tcW w:w="2945" w:type="pct"/>
            <w:noWrap/>
            <w:vAlign w:val="center"/>
          </w:tcPr>
          <w:p w:rsidR="00C60A64" w:rsidRPr="00C60A64" w:rsidRDefault="00C60A64" w:rsidP="00C60A64">
            <w:pPr>
              <w:spacing w:after="0" w:line="240" w:lineRule="auto"/>
              <w:rPr>
                <w:rFonts w:ascii="Arial" w:hAnsi="Arial" w:cs="Arial"/>
                <w:sz w:val="20"/>
                <w:szCs w:val="18"/>
                <w:lang w:eastAsia="en-NZ"/>
              </w:rPr>
            </w:pPr>
            <w:r w:rsidRPr="00C60A64">
              <w:rPr>
                <w:rFonts w:ascii="Arial" w:hAnsi="Arial" w:cs="Arial"/>
                <w:sz w:val="20"/>
                <w:szCs w:val="18"/>
                <w:lang w:eastAsia="en-NZ"/>
              </w:rPr>
              <w:t>Are the Condition Assessment Priorities correctly coded?</w:t>
            </w:r>
          </w:p>
        </w:tc>
        <w:tc>
          <w:tcPr>
            <w:tcW w:w="515" w:type="pct"/>
            <w:noWrap/>
            <w:vAlign w:val="center"/>
          </w:tcPr>
          <w:p w:rsidR="00C60A64" w:rsidRPr="00A464E4" w:rsidRDefault="00C60A64" w:rsidP="00C60A64">
            <w:pPr>
              <w:spacing w:after="0"/>
              <w:jc w:val="center"/>
              <w:rPr>
                <w:rFonts w:ascii="Arial" w:hAnsi="Arial" w:cs="Arial"/>
                <w:b/>
                <w:bCs/>
              </w:rPr>
            </w:pPr>
          </w:p>
        </w:tc>
        <w:tc>
          <w:tcPr>
            <w:tcW w:w="1172" w:type="pct"/>
            <w:noWrap/>
            <w:vAlign w:val="center"/>
          </w:tcPr>
          <w:p w:rsidR="00C60A64" w:rsidRPr="00A464E4" w:rsidRDefault="00C60A64" w:rsidP="00C60A64">
            <w:pPr>
              <w:spacing w:after="0"/>
              <w:jc w:val="center"/>
              <w:rPr>
                <w:rFonts w:ascii="Arial" w:hAnsi="Arial" w:cs="Arial"/>
                <w:b/>
                <w:bCs/>
              </w:rPr>
            </w:pPr>
          </w:p>
        </w:tc>
      </w:tr>
      <w:tr w:rsidR="00C60A64" w:rsidRPr="00A464E4" w:rsidTr="00C60A64">
        <w:trPr>
          <w:trHeight w:val="397"/>
          <w:jc w:val="center"/>
        </w:trPr>
        <w:tc>
          <w:tcPr>
            <w:tcW w:w="368" w:type="pct"/>
            <w:noWrap/>
            <w:vAlign w:val="center"/>
            <w:hideMark/>
          </w:tcPr>
          <w:p w:rsidR="00C60A64" w:rsidRPr="006F1165" w:rsidRDefault="00C103C2" w:rsidP="00C60A64">
            <w:pPr>
              <w:spacing w:after="0"/>
              <w:jc w:val="center"/>
              <w:rPr>
                <w:rFonts w:ascii="Arial" w:hAnsi="Arial" w:cs="Arial"/>
                <w:sz w:val="20"/>
              </w:rPr>
            </w:pPr>
            <w:r>
              <w:rPr>
                <w:rFonts w:ascii="Arial" w:hAnsi="Arial" w:cs="Arial"/>
                <w:sz w:val="20"/>
              </w:rPr>
              <w:t>21</w:t>
            </w:r>
          </w:p>
        </w:tc>
        <w:tc>
          <w:tcPr>
            <w:tcW w:w="2945" w:type="pct"/>
            <w:noWrap/>
            <w:vAlign w:val="center"/>
          </w:tcPr>
          <w:p w:rsidR="00C60A64" w:rsidRPr="00C60A64" w:rsidRDefault="00C60A64" w:rsidP="00C60A64">
            <w:pPr>
              <w:spacing w:after="0" w:line="240" w:lineRule="auto"/>
              <w:rPr>
                <w:rFonts w:ascii="Arial" w:hAnsi="Arial" w:cs="Arial"/>
                <w:sz w:val="20"/>
                <w:szCs w:val="18"/>
                <w:lang w:eastAsia="en-NZ"/>
              </w:rPr>
            </w:pPr>
            <w:r w:rsidRPr="00C60A64">
              <w:rPr>
                <w:rFonts w:ascii="Arial" w:hAnsi="Arial" w:cs="Arial"/>
                <w:sz w:val="20"/>
                <w:szCs w:val="18"/>
                <w:lang w:eastAsia="en-NZ"/>
              </w:rPr>
              <w:t>Have old WTP and EQW works been removed or archived from the Condition Survey data?</w:t>
            </w:r>
          </w:p>
        </w:tc>
        <w:tc>
          <w:tcPr>
            <w:tcW w:w="515" w:type="pct"/>
            <w:noWrap/>
            <w:vAlign w:val="center"/>
          </w:tcPr>
          <w:p w:rsidR="00C60A64" w:rsidRPr="00A464E4" w:rsidRDefault="00C60A64" w:rsidP="00C60A64">
            <w:pPr>
              <w:spacing w:after="0"/>
              <w:jc w:val="center"/>
              <w:rPr>
                <w:rFonts w:ascii="Arial" w:hAnsi="Arial" w:cs="Arial"/>
                <w:b/>
                <w:bCs/>
              </w:rPr>
            </w:pPr>
          </w:p>
        </w:tc>
        <w:tc>
          <w:tcPr>
            <w:tcW w:w="1172" w:type="pct"/>
            <w:noWrap/>
            <w:vAlign w:val="center"/>
          </w:tcPr>
          <w:p w:rsidR="00C60A64" w:rsidRPr="00A464E4" w:rsidRDefault="00C60A64" w:rsidP="00C60A64">
            <w:pPr>
              <w:spacing w:after="0"/>
              <w:jc w:val="center"/>
              <w:rPr>
                <w:rFonts w:ascii="Arial" w:hAnsi="Arial" w:cs="Arial"/>
                <w:b/>
                <w:bCs/>
              </w:rPr>
            </w:pPr>
          </w:p>
        </w:tc>
      </w:tr>
      <w:tr w:rsidR="00C60A64" w:rsidRPr="00A464E4" w:rsidTr="00C60A64">
        <w:trPr>
          <w:trHeight w:val="397"/>
          <w:jc w:val="center"/>
        </w:trPr>
        <w:tc>
          <w:tcPr>
            <w:tcW w:w="368" w:type="pct"/>
            <w:noWrap/>
            <w:vAlign w:val="center"/>
            <w:hideMark/>
          </w:tcPr>
          <w:p w:rsidR="00C60A64" w:rsidRPr="006F1165" w:rsidRDefault="00C103C2" w:rsidP="00C60A64">
            <w:pPr>
              <w:spacing w:after="0"/>
              <w:jc w:val="center"/>
              <w:rPr>
                <w:rFonts w:ascii="Arial" w:hAnsi="Arial" w:cs="Arial"/>
                <w:sz w:val="20"/>
              </w:rPr>
            </w:pPr>
            <w:r>
              <w:rPr>
                <w:rFonts w:ascii="Arial" w:hAnsi="Arial" w:cs="Arial"/>
                <w:sz w:val="20"/>
              </w:rPr>
              <w:t>22</w:t>
            </w:r>
          </w:p>
        </w:tc>
        <w:tc>
          <w:tcPr>
            <w:tcW w:w="2945" w:type="pct"/>
            <w:noWrap/>
            <w:vAlign w:val="center"/>
          </w:tcPr>
          <w:p w:rsidR="00C60A64" w:rsidRPr="00C60A64" w:rsidRDefault="00C60A64" w:rsidP="00C60A64">
            <w:pPr>
              <w:spacing w:after="0" w:line="240" w:lineRule="auto"/>
              <w:rPr>
                <w:rFonts w:ascii="Arial" w:hAnsi="Arial" w:cs="Arial"/>
                <w:sz w:val="20"/>
                <w:szCs w:val="18"/>
                <w:lang w:eastAsia="en-NZ"/>
              </w:rPr>
            </w:pPr>
            <w:r w:rsidRPr="00C60A64">
              <w:rPr>
                <w:rFonts w:ascii="Arial" w:hAnsi="Arial" w:cs="Arial"/>
                <w:sz w:val="20"/>
                <w:szCs w:val="18"/>
                <w:lang w:eastAsia="en-NZ"/>
              </w:rPr>
              <w:t>Have required WTP and EQW works been updated to reflect the start year, the scope and the budget?</w:t>
            </w:r>
          </w:p>
        </w:tc>
        <w:tc>
          <w:tcPr>
            <w:tcW w:w="515" w:type="pct"/>
            <w:noWrap/>
            <w:vAlign w:val="center"/>
          </w:tcPr>
          <w:p w:rsidR="00C60A64" w:rsidRPr="00A464E4" w:rsidRDefault="00C60A64" w:rsidP="00C60A64">
            <w:pPr>
              <w:spacing w:after="0"/>
              <w:jc w:val="center"/>
              <w:rPr>
                <w:rFonts w:ascii="Arial" w:hAnsi="Arial" w:cs="Arial"/>
                <w:b/>
                <w:bCs/>
              </w:rPr>
            </w:pPr>
          </w:p>
        </w:tc>
        <w:tc>
          <w:tcPr>
            <w:tcW w:w="1172" w:type="pct"/>
            <w:noWrap/>
            <w:vAlign w:val="center"/>
          </w:tcPr>
          <w:p w:rsidR="00C60A64" w:rsidRPr="00A464E4" w:rsidRDefault="00C60A64" w:rsidP="00C60A64">
            <w:pPr>
              <w:spacing w:after="0"/>
              <w:jc w:val="center"/>
              <w:rPr>
                <w:rFonts w:ascii="Arial" w:hAnsi="Arial" w:cs="Arial"/>
                <w:b/>
                <w:bCs/>
              </w:rPr>
            </w:pPr>
          </w:p>
        </w:tc>
      </w:tr>
      <w:tr w:rsidR="00C60A64" w:rsidRPr="00A464E4" w:rsidTr="00C60A64">
        <w:trPr>
          <w:trHeight w:val="397"/>
          <w:jc w:val="center"/>
        </w:trPr>
        <w:tc>
          <w:tcPr>
            <w:tcW w:w="368" w:type="pct"/>
            <w:noWrap/>
            <w:vAlign w:val="center"/>
          </w:tcPr>
          <w:p w:rsidR="00C60A64" w:rsidRPr="006F1165" w:rsidRDefault="00C103C2" w:rsidP="00C60A64">
            <w:pPr>
              <w:spacing w:after="0"/>
              <w:jc w:val="center"/>
              <w:rPr>
                <w:rFonts w:ascii="Arial" w:hAnsi="Arial" w:cs="Arial"/>
                <w:sz w:val="20"/>
              </w:rPr>
            </w:pPr>
            <w:r>
              <w:rPr>
                <w:rFonts w:ascii="Arial" w:hAnsi="Arial" w:cs="Arial"/>
                <w:sz w:val="20"/>
              </w:rPr>
              <w:t>23</w:t>
            </w:r>
          </w:p>
        </w:tc>
        <w:tc>
          <w:tcPr>
            <w:tcW w:w="2945" w:type="pct"/>
            <w:noWrap/>
            <w:vAlign w:val="center"/>
          </w:tcPr>
          <w:p w:rsidR="00C60A64" w:rsidRPr="00C60A64" w:rsidRDefault="00C60A64" w:rsidP="00C60A64">
            <w:pPr>
              <w:spacing w:after="0" w:line="240" w:lineRule="auto"/>
              <w:rPr>
                <w:rFonts w:ascii="Arial" w:hAnsi="Arial" w:cs="Arial"/>
                <w:sz w:val="20"/>
                <w:szCs w:val="18"/>
                <w:lang w:eastAsia="en-NZ"/>
              </w:rPr>
            </w:pPr>
            <w:r w:rsidRPr="00C60A64">
              <w:rPr>
                <w:rFonts w:ascii="Arial" w:hAnsi="Arial" w:cs="Arial"/>
                <w:sz w:val="20"/>
                <w:szCs w:val="18"/>
                <w:lang w:eastAsia="en-NZ"/>
              </w:rPr>
              <w:t>Do the work descriptions give enough detail to understand the scope of works?</w:t>
            </w:r>
          </w:p>
        </w:tc>
        <w:tc>
          <w:tcPr>
            <w:tcW w:w="515" w:type="pct"/>
            <w:noWrap/>
            <w:vAlign w:val="center"/>
          </w:tcPr>
          <w:p w:rsidR="00C60A64" w:rsidRPr="00A464E4" w:rsidRDefault="00C60A64" w:rsidP="00C60A64">
            <w:pPr>
              <w:spacing w:after="0"/>
              <w:jc w:val="center"/>
              <w:rPr>
                <w:rFonts w:ascii="Arial" w:hAnsi="Arial" w:cs="Arial"/>
                <w:b/>
                <w:bCs/>
              </w:rPr>
            </w:pPr>
          </w:p>
        </w:tc>
        <w:tc>
          <w:tcPr>
            <w:tcW w:w="1172" w:type="pct"/>
            <w:noWrap/>
            <w:vAlign w:val="center"/>
          </w:tcPr>
          <w:p w:rsidR="00C60A64" w:rsidRPr="00A464E4" w:rsidRDefault="00C60A64" w:rsidP="00C60A64">
            <w:pPr>
              <w:spacing w:after="0"/>
              <w:jc w:val="center"/>
              <w:rPr>
                <w:rFonts w:ascii="Arial" w:hAnsi="Arial" w:cs="Arial"/>
                <w:b/>
                <w:bCs/>
              </w:rPr>
            </w:pPr>
          </w:p>
        </w:tc>
      </w:tr>
      <w:tr w:rsidR="00C60A64" w:rsidRPr="00A464E4" w:rsidTr="00C60A64">
        <w:trPr>
          <w:trHeight w:val="397"/>
          <w:jc w:val="center"/>
        </w:trPr>
        <w:tc>
          <w:tcPr>
            <w:tcW w:w="368" w:type="pct"/>
            <w:noWrap/>
            <w:vAlign w:val="center"/>
          </w:tcPr>
          <w:p w:rsidR="00C60A64" w:rsidRPr="006F1165" w:rsidRDefault="00C103C2" w:rsidP="00C60A64">
            <w:pPr>
              <w:spacing w:after="0"/>
              <w:jc w:val="center"/>
              <w:rPr>
                <w:rFonts w:ascii="Arial" w:hAnsi="Arial" w:cs="Arial"/>
                <w:sz w:val="20"/>
              </w:rPr>
            </w:pPr>
            <w:r>
              <w:rPr>
                <w:rFonts w:ascii="Arial" w:hAnsi="Arial" w:cs="Arial"/>
                <w:sz w:val="20"/>
              </w:rPr>
              <w:t>24</w:t>
            </w:r>
          </w:p>
        </w:tc>
        <w:tc>
          <w:tcPr>
            <w:tcW w:w="2945" w:type="pct"/>
            <w:noWrap/>
            <w:vAlign w:val="center"/>
          </w:tcPr>
          <w:p w:rsidR="00C60A64" w:rsidRPr="00C60A64" w:rsidRDefault="00C60A64" w:rsidP="00C60A64">
            <w:pPr>
              <w:spacing w:after="0" w:line="240" w:lineRule="auto"/>
              <w:rPr>
                <w:rFonts w:ascii="Arial" w:hAnsi="Arial" w:cs="Arial"/>
                <w:sz w:val="20"/>
                <w:szCs w:val="18"/>
                <w:lang w:eastAsia="en-NZ"/>
              </w:rPr>
            </w:pPr>
            <w:r w:rsidRPr="00C60A64">
              <w:rPr>
                <w:rFonts w:ascii="Arial" w:hAnsi="Arial" w:cs="Arial"/>
                <w:sz w:val="20"/>
                <w:szCs w:val="18"/>
                <w:lang w:eastAsia="en-NZ"/>
              </w:rPr>
              <w:t xml:space="preserve">Have all the work items been reviewed to ensure there are no upgrades, additions or ILE works included in the condition assessment?                                                  </w:t>
            </w:r>
          </w:p>
          <w:p w:rsidR="00C60A64" w:rsidRPr="00C60A64" w:rsidRDefault="00C60A64" w:rsidP="00C60A64">
            <w:pPr>
              <w:spacing w:after="0" w:line="240" w:lineRule="auto"/>
              <w:rPr>
                <w:rFonts w:ascii="Arial" w:hAnsi="Arial" w:cs="Arial"/>
                <w:sz w:val="20"/>
                <w:szCs w:val="18"/>
                <w:lang w:eastAsia="en-NZ"/>
              </w:rPr>
            </w:pPr>
            <w:r w:rsidRPr="00C60A64">
              <w:rPr>
                <w:rFonts w:ascii="Arial" w:hAnsi="Arial" w:cs="Arial"/>
                <w:i/>
                <w:iCs/>
                <w:color w:val="C00000"/>
                <w:sz w:val="20"/>
                <w:szCs w:val="18"/>
                <w:lang w:eastAsia="en-NZ"/>
              </w:rPr>
              <w:t>For example adding hot water or upgrading a switchboard</w:t>
            </w:r>
          </w:p>
        </w:tc>
        <w:tc>
          <w:tcPr>
            <w:tcW w:w="515" w:type="pct"/>
            <w:noWrap/>
            <w:vAlign w:val="center"/>
          </w:tcPr>
          <w:p w:rsidR="00C60A64" w:rsidRPr="00A464E4" w:rsidRDefault="00C60A64" w:rsidP="00C60A64">
            <w:pPr>
              <w:spacing w:after="0"/>
              <w:jc w:val="center"/>
              <w:rPr>
                <w:rFonts w:ascii="Arial" w:hAnsi="Arial" w:cs="Arial"/>
                <w:b/>
                <w:bCs/>
              </w:rPr>
            </w:pPr>
          </w:p>
        </w:tc>
        <w:tc>
          <w:tcPr>
            <w:tcW w:w="1172" w:type="pct"/>
            <w:noWrap/>
            <w:vAlign w:val="center"/>
          </w:tcPr>
          <w:p w:rsidR="00C60A64" w:rsidRPr="00A464E4" w:rsidRDefault="00C60A64" w:rsidP="00C60A64">
            <w:pPr>
              <w:spacing w:after="0"/>
              <w:jc w:val="center"/>
              <w:rPr>
                <w:rFonts w:ascii="Arial" w:hAnsi="Arial" w:cs="Arial"/>
                <w:b/>
                <w:bCs/>
              </w:rPr>
            </w:pPr>
          </w:p>
        </w:tc>
      </w:tr>
      <w:tr w:rsidR="00C60A64" w:rsidRPr="00A464E4" w:rsidTr="00C60A64">
        <w:trPr>
          <w:trHeight w:val="397"/>
          <w:jc w:val="center"/>
        </w:trPr>
        <w:tc>
          <w:tcPr>
            <w:tcW w:w="368" w:type="pct"/>
            <w:noWrap/>
            <w:vAlign w:val="center"/>
          </w:tcPr>
          <w:p w:rsidR="00C60A64" w:rsidRPr="006F1165" w:rsidRDefault="00C103C2" w:rsidP="00C60A64">
            <w:pPr>
              <w:spacing w:after="0"/>
              <w:jc w:val="center"/>
              <w:rPr>
                <w:rFonts w:ascii="Arial" w:hAnsi="Arial" w:cs="Arial"/>
                <w:sz w:val="20"/>
              </w:rPr>
            </w:pPr>
            <w:r>
              <w:rPr>
                <w:rFonts w:ascii="Arial" w:hAnsi="Arial" w:cs="Arial"/>
                <w:sz w:val="20"/>
              </w:rPr>
              <w:t>25</w:t>
            </w:r>
          </w:p>
        </w:tc>
        <w:tc>
          <w:tcPr>
            <w:tcW w:w="2945" w:type="pct"/>
            <w:noWrap/>
            <w:vAlign w:val="center"/>
          </w:tcPr>
          <w:p w:rsidR="00C60A64" w:rsidRPr="00C60A64" w:rsidRDefault="00C60A64" w:rsidP="00C60A64">
            <w:pPr>
              <w:spacing w:after="0" w:line="240" w:lineRule="auto"/>
              <w:rPr>
                <w:rFonts w:ascii="Arial" w:hAnsi="Arial" w:cs="Arial"/>
                <w:sz w:val="20"/>
                <w:szCs w:val="18"/>
                <w:lang w:eastAsia="en-NZ"/>
              </w:rPr>
            </w:pPr>
            <w:r w:rsidRPr="00C60A64">
              <w:rPr>
                <w:rFonts w:ascii="Arial" w:hAnsi="Arial" w:cs="Arial"/>
                <w:sz w:val="20"/>
                <w:szCs w:val="18"/>
                <w:lang w:eastAsia="en-NZ"/>
              </w:rPr>
              <w:t xml:space="preserve">Have you checked that there are no minor maintenance or day-to-day maintenance items included in the condition assessment?                                                                               </w:t>
            </w:r>
            <w:r w:rsidRPr="00C60A64">
              <w:rPr>
                <w:rFonts w:ascii="Arial" w:hAnsi="Arial" w:cs="Arial"/>
                <w:i/>
                <w:iCs/>
                <w:color w:val="C00000"/>
                <w:sz w:val="20"/>
                <w:szCs w:val="18"/>
                <w:lang w:eastAsia="en-NZ"/>
              </w:rPr>
              <w:t>For example, gutter cleaning or building wash-downs</w:t>
            </w:r>
          </w:p>
        </w:tc>
        <w:tc>
          <w:tcPr>
            <w:tcW w:w="515" w:type="pct"/>
            <w:noWrap/>
            <w:vAlign w:val="center"/>
          </w:tcPr>
          <w:p w:rsidR="00C60A64" w:rsidRPr="00A464E4" w:rsidRDefault="00C60A64" w:rsidP="00C60A64">
            <w:pPr>
              <w:spacing w:after="0"/>
              <w:jc w:val="center"/>
              <w:rPr>
                <w:rFonts w:ascii="Arial" w:hAnsi="Arial" w:cs="Arial"/>
                <w:b/>
                <w:bCs/>
              </w:rPr>
            </w:pPr>
          </w:p>
        </w:tc>
        <w:tc>
          <w:tcPr>
            <w:tcW w:w="1172" w:type="pct"/>
            <w:noWrap/>
            <w:vAlign w:val="center"/>
          </w:tcPr>
          <w:p w:rsidR="00C60A64" w:rsidRPr="00A464E4" w:rsidRDefault="00C60A64" w:rsidP="00C60A64">
            <w:pPr>
              <w:spacing w:after="0"/>
              <w:jc w:val="center"/>
              <w:rPr>
                <w:rFonts w:ascii="Arial" w:hAnsi="Arial" w:cs="Arial"/>
                <w:b/>
                <w:bCs/>
              </w:rPr>
            </w:pPr>
          </w:p>
        </w:tc>
      </w:tr>
      <w:tr w:rsidR="00C60A64" w:rsidRPr="00A464E4" w:rsidTr="00C60A64">
        <w:trPr>
          <w:trHeight w:val="397"/>
          <w:jc w:val="center"/>
        </w:trPr>
        <w:tc>
          <w:tcPr>
            <w:tcW w:w="368" w:type="pct"/>
            <w:noWrap/>
            <w:vAlign w:val="center"/>
          </w:tcPr>
          <w:p w:rsidR="00C60A64" w:rsidRPr="006F1165" w:rsidRDefault="00C103C2" w:rsidP="00C60A64">
            <w:pPr>
              <w:spacing w:after="0"/>
              <w:jc w:val="center"/>
              <w:rPr>
                <w:rFonts w:ascii="Arial" w:hAnsi="Arial" w:cs="Arial"/>
                <w:sz w:val="20"/>
              </w:rPr>
            </w:pPr>
            <w:r>
              <w:rPr>
                <w:rFonts w:ascii="Arial" w:hAnsi="Arial" w:cs="Arial"/>
                <w:sz w:val="20"/>
              </w:rPr>
              <w:t>26</w:t>
            </w:r>
          </w:p>
        </w:tc>
        <w:tc>
          <w:tcPr>
            <w:tcW w:w="2945" w:type="pct"/>
            <w:noWrap/>
            <w:vAlign w:val="center"/>
          </w:tcPr>
          <w:p w:rsidR="00C60A64" w:rsidRPr="00C60A64" w:rsidRDefault="00C60A64" w:rsidP="00C60A64">
            <w:pPr>
              <w:spacing w:after="0" w:line="240" w:lineRule="auto"/>
              <w:rPr>
                <w:rFonts w:ascii="Arial" w:hAnsi="Arial" w:cs="Arial"/>
                <w:sz w:val="20"/>
                <w:szCs w:val="18"/>
                <w:lang w:eastAsia="en-NZ"/>
              </w:rPr>
            </w:pPr>
            <w:r w:rsidRPr="00C60A64">
              <w:rPr>
                <w:rFonts w:ascii="Arial" w:hAnsi="Arial" w:cs="Arial"/>
                <w:sz w:val="20"/>
                <w:szCs w:val="18"/>
                <w:lang w:eastAsia="en-NZ"/>
              </w:rPr>
              <w:t>Have ‘job type’ codes been correctly applied?</w:t>
            </w:r>
          </w:p>
          <w:p w:rsidR="00C60A64" w:rsidRPr="00C60A64" w:rsidRDefault="00C60A64" w:rsidP="00C60A64">
            <w:pPr>
              <w:spacing w:after="0" w:line="240" w:lineRule="auto"/>
              <w:rPr>
                <w:rFonts w:ascii="Arial" w:hAnsi="Arial" w:cs="Arial"/>
                <w:i/>
                <w:color w:val="252379"/>
                <w:sz w:val="20"/>
                <w:szCs w:val="18"/>
                <w:lang w:eastAsia="en-NZ"/>
              </w:rPr>
            </w:pPr>
            <w:r w:rsidRPr="00C60A64">
              <w:rPr>
                <w:rFonts w:ascii="Arial" w:hAnsi="Arial" w:cs="Arial"/>
                <w:i/>
                <w:color w:val="C00000"/>
                <w:sz w:val="20"/>
                <w:szCs w:val="18"/>
                <w:lang w:eastAsia="en-NZ"/>
              </w:rPr>
              <w:t>CYC or PRO for all painting works, CAP, EQW or WTP for all other works</w:t>
            </w:r>
          </w:p>
        </w:tc>
        <w:tc>
          <w:tcPr>
            <w:tcW w:w="515" w:type="pct"/>
            <w:noWrap/>
            <w:vAlign w:val="center"/>
          </w:tcPr>
          <w:p w:rsidR="00C60A64" w:rsidRPr="00A464E4" w:rsidRDefault="00C60A64" w:rsidP="00C60A64">
            <w:pPr>
              <w:spacing w:after="0"/>
              <w:jc w:val="center"/>
              <w:rPr>
                <w:rFonts w:ascii="Arial" w:hAnsi="Arial" w:cs="Arial"/>
                <w:b/>
                <w:bCs/>
              </w:rPr>
            </w:pPr>
          </w:p>
        </w:tc>
        <w:tc>
          <w:tcPr>
            <w:tcW w:w="1172" w:type="pct"/>
            <w:noWrap/>
            <w:vAlign w:val="center"/>
          </w:tcPr>
          <w:p w:rsidR="00C60A64" w:rsidRPr="00A464E4" w:rsidRDefault="00C60A64" w:rsidP="00C60A64">
            <w:pPr>
              <w:spacing w:after="0"/>
              <w:jc w:val="center"/>
              <w:rPr>
                <w:rFonts w:ascii="Arial" w:hAnsi="Arial" w:cs="Arial"/>
                <w:b/>
                <w:bCs/>
              </w:rPr>
            </w:pPr>
          </w:p>
        </w:tc>
      </w:tr>
      <w:tr w:rsidR="00C60A64" w:rsidRPr="00A464E4" w:rsidTr="00C60A64">
        <w:trPr>
          <w:trHeight w:val="397"/>
          <w:jc w:val="center"/>
        </w:trPr>
        <w:tc>
          <w:tcPr>
            <w:tcW w:w="368" w:type="pct"/>
            <w:noWrap/>
            <w:vAlign w:val="center"/>
          </w:tcPr>
          <w:p w:rsidR="00C60A64" w:rsidRPr="006F1165" w:rsidRDefault="00C103C2" w:rsidP="00C60A64">
            <w:pPr>
              <w:spacing w:after="0"/>
              <w:jc w:val="center"/>
              <w:rPr>
                <w:rFonts w:ascii="Arial" w:hAnsi="Arial" w:cs="Arial"/>
                <w:sz w:val="20"/>
              </w:rPr>
            </w:pPr>
            <w:r>
              <w:rPr>
                <w:rFonts w:ascii="Arial" w:hAnsi="Arial" w:cs="Arial"/>
                <w:sz w:val="20"/>
              </w:rPr>
              <w:t>27</w:t>
            </w:r>
          </w:p>
        </w:tc>
        <w:tc>
          <w:tcPr>
            <w:tcW w:w="2945" w:type="pct"/>
            <w:noWrap/>
            <w:vAlign w:val="center"/>
          </w:tcPr>
          <w:p w:rsidR="00C60A64" w:rsidRPr="00C60A64" w:rsidRDefault="00C60A64" w:rsidP="00C60A64">
            <w:pPr>
              <w:spacing w:after="0" w:line="240" w:lineRule="auto"/>
              <w:rPr>
                <w:rFonts w:ascii="Arial" w:hAnsi="Arial" w:cs="Arial"/>
                <w:sz w:val="20"/>
                <w:szCs w:val="18"/>
                <w:lang w:eastAsia="en-NZ"/>
              </w:rPr>
            </w:pPr>
            <w:r w:rsidRPr="00C60A64">
              <w:rPr>
                <w:rFonts w:ascii="Arial" w:hAnsi="Arial" w:cs="Arial"/>
                <w:sz w:val="20"/>
                <w:szCs w:val="18"/>
                <w:lang w:eastAsia="en-NZ"/>
              </w:rPr>
              <w:t xml:space="preserve">Do the ‘trades’ match the ‘job types’? </w:t>
            </w:r>
          </w:p>
          <w:p w:rsidR="00C60A64" w:rsidRPr="00C60A64" w:rsidRDefault="00C60A64" w:rsidP="00C60A64">
            <w:pPr>
              <w:spacing w:after="0" w:line="240" w:lineRule="auto"/>
              <w:rPr>
                <w:rFonts w:ascii="Arial" w:hAnsi="Arial" w:cs="Arial"/>
                <w:i/>
                <w:color w:val="252379"/>
                <w:sz w:val="20"/>
                <w:szCs w:val="18"/>
                <w:lang w:eastAsia="en-NZ"/>
              </w:rPr>
            </w:pPr>
            <w:r w:rsidRPr="00C60A64">
              <w:rPr>
                <w:rFonts w:ascii="Arial" w:hAnsi="Arial" w:cs="Arial"/>
                <w:i/>
                <w:color w:val="C00000"/>
                <w:sz w:val="20"/>
                <w:szCs w:val="18"/>
                <w:lang w:eastAsia="en-NZ"/>
              </w:rPr>
              <w:t>E.g. Painting – CYC/PRO</w:t>
            </w:r>
          </w:p>
        </w:tc>
        <w:tc>
          <w:tcPr>
            <w:tcW w:w="515" w:type="pct"/>
            <w:noWrap/>
            <w:vAlign w:val="center"/>
          </w:tcPr>
          <w:p w:rsidR="00C60A64" w:rsidRPr="00A464E4" w:rsidRDefault="00C60A64" w:rsidP="00C60A64">
            <w:pPr>
              <w:spacing w:after="0"/>
              <w:jc w:val="center"/>
              <w:rPr>
                <w:rFonts w:ascii="Arial" w:hAnsi="Arial" w:cs="Arial"/>
                <w:b/>
                <w:bCs/>
              </w:rPr>
            </w:pPr>
          </w:p>
        </w:tc>
        <w:tc>
          <w:tcPr>
            <w:tcW w:w="1172" w:type="pct"/>
            <w:noWrap/>
            <w:vAlign w:val="center"/>
          </w:tcPr>
          <w:p w:rsidR="00C60A64" w:rsidRPr="00A464E4" w:rsidRDefault="00C60A64" w:rsidP="00C60A64">
            <w:pPr>
              <w:spacing w:after="0"/>
              <w:jc w:val="center"/>
              <w:rPr>
                <w:rFonts w:ascii="Arial" w:hAnsi="Arial" w:cs="Arial"/>
                <w:b/>
                <w:bCs/>
              </w:rPr>
            </w:pPr>
          </w:p>
        </w:tc>
      </w:tr>
      <w:tr w:rsidR="00C60A64" w:rsidRPr="00A464E4" w:rsidTr="00C60A64">
        <w:trPr>
          <w:trHeight w:val="397"/>
          <w:jc w:val="center"/>
        </w:trPr>
        <w:tc>
          <w:tcPr>
            <w:tcW w:w="368" w:type="pct"/>
            <w:noWrap/>
            <w:vAlign w:val="center"/>
          </w:tcPr>
          <w:p w:rsidR="00C60A64" w:rsidRPr="006F1165" w:rsidRDefault="00C103C2" w:rsidP="00C60A64">
            <w:pPr>
              <w:spacing w:after="0"/>
              <w:jc w:val="center"/>
              <w:rPr>
                <w:rFonts w:ascii="Arial" w:hAnsi="Arial" w:cs="Arial"/>
                <w:sz w:val="20"/>
              </w:rPr>
            </w:pPr>
            <w:r>
              <w:rPr>
                <w:rFonts w:ascii="Arial" w:hAnsi="Arial" w:cs="Arial"/>
                <w:sz w:val="20"/>
              </w:rPr>
              <w:t>28</w:t>
            </w:r>
          </w:p>
        </w:tc>
        <w:tc>
          <w:tcPr>
            <w:tcW w:w="2945" w:type="pct"/>
            <w:noWrap/>
            <w:vAlign w:val="center"/>
          </w:tcPr>
          <w:p w:rsidR="00C60A64" w:rsidRPr="00C60A64" w:rsidRDefault="00C60A64" w:rsidP="00C60A64">
            <w:pPr>
              <w:spacing w:after="0" w:line="240" w:lineRule="auto"/>
              <w:rPr>
                <w:rFonts w:ascii="Arial" w:hAnsi="Arial" w:cs="Arial"/>
                <w:sz w:val="20"/>
                <w:szCs w:val="18"/>
                <w:lang w:eastAsia="en-NZ"/>
              </w:rPr>
            </w:pPr>
            <w:r w:rsidRPr="00C60A64">
              <w:rPr>
                <w:rFonts w:ascii="Arial" w:hAnsi="Arial" w:cs="Arial"/>
                <w:sz w:val="20"/>
                <w:szCs w:val="18"/>
                <w:lang w:eastAsia="en-NZ"/>
              </w:rPr>
              <w:t>Do the ‘sub-elements’ match the ‘trades’?</w:t>
            </w:r>
          </w:p>
          <w:p w:rsidR="00C60A64" w:rsidRPr="00C60A64" w:rsidRDefault="00C60A64" w:rsidP="00C60A64">
            <w:pPr>
              <w:spacing w:after="0" w:line="240" w:lineRule="auto"/>
              <w:rPr>
                <w:rFonts w:ascii="Arial" w:hAnsi="Arial" w:cs="Arial"/>
                <w:i/>
                <w:color w:val="252379"/>
                <w:sz w:val="20"/>
                <w:szCs w:val="18"/>
                <w:lang w:eastAsia="en-NZ"/>
              </w:rPr>
            </w:pPr>
            <w:r w:rsidRPr="00C60A64">
              <w:rPr>
                <w:rFonts w:ascii="Arial" w:hAnsi="Arial" w:cs="Arial"/>
                <w:i/>
                <w:color w:val="C00000"/>
                <w:sz w:val="20"/>
                <w:szCs w:val="18"/>
                <w:lang w:eastAsia="en-NZ"/>
              </w:rPr>
              <w:t>E.g. Electrical systems - electrician</w:t>
            </w:r>
          </w:p>
        </w:tc>
        <w:tc>
          <w:tcPr>
            <w:tcW w:w="515" w:type="pct"/>
            <w:noWrap/>
            <w:vAlign w:val="center"/>
          </w:tcPr>
          <w:p w:rsidR="00C60A64" w:rsidRPr="00A464E4" w:rsidRDefault="00C60A64" w:rsidP="00C60A64">
            <w:pPr>
              <w:spacing w:after="0"/>
              <w:jc w:val="center"/>
              <w:rPr>
                <w:rFonts w:ascii="Arial" w:hAnsi="Arial" w:cs="Arial"/>
                <w:b/>
                <w:bCs/>
              </w:rPr>
            </w:pPr>
          </w:p>
        </w:tc>
        <w:tc>
          <w:tcPr>
            <w:tcW w:w="1172" w:type="pct"/>
            <w:noWrap/>
            <w:vAlign w:val="center"/>
          </w:tcPr>
          <w:p w:rsidR="00C60A64" w:rsidRPr="00A464E4" w:rsidRDefault="00C60A64" w:rsidP="00C60A64">
            <w:pPr>
              <w:spacing w:after="0"/>
              <w:jc w:val="center"/>
              <w:rPr>
                <w:rFonts w:ascii="Arial" w:hAnsi="Arial" w:cs="Arial"/>
                <w:b/>
                <w:bCs/>
              </w:rPr>
            </w:pPr>
          </w:p>
        </w:tc>
      </w:tr>
      <w:tr w:rsidR="00C60A64" w:rsidRPr="00A464E4" w:rsidTr="00783A0F">
        <w:trPr>
          <w:trHeight w:val="70"/>
          <w:jc w:val="center"/>
        </w:trPr>
        <w:tc>
          <w:tcPr>
            <w:tcW w:w="368" w:type="pct"/>
            <w:noWrap/>
            <w:vAlign w:val="center"/>
          </w:tcPr>
          <w:p w:rsidR="00C60A64" w:rsidRPr="006F1165" w:rsidRDefault="00C103C2" w:rsidP="00C60A64">
            <w:pPr>
              <w:spacing w:after="0"/>
              <w:jc w:val="center"/>
              <w:rPr>
                <w:rFonts w:ascii="Arial" w:hAnsi="Arial" w:cs="Arial"/>
                <w:sz w:val="20"/>
              </w:rPr>
            </w:pPr>
            <w:r>
              <w:rPr>
                <w:rFonts w:ascii="Arial" w:hAnsi="Arial" w:cs="Arial"/>
                <w:sz w:val="20"/>
              </w:rPr>
              <w:t>29</w:t>
            </w:r>
          </w:p>
        </w:tc>
        <w:tc>
          <w:tcPr>
            <w:tcW w:w="2945" w:type="pct"/>
            <w:noWrap/>
            <w:vAlign w:val="center"/>
          </w:tcPr>
          <w:p w:rsidR="00C60A64" w:rsidRPr="00C60A64" w:rsidRDefault="00C60A64" w:rsidP="00C60A64">
            <w:pPr>
              <w:spacing w:after="0" w:line="240" w:lineRule="auto"/>
              <w:rPr>
                <w:rFonts w:ascii="Arial" w:hAnsi="Arial" w:cs="Arial"/>
                <w:sz w:val="20"/>
                <w:szCs w:val="18"/>
                <w:lang w:eastAsia="en-NZ"/>
              </w:rPr>
            </w:pPr>
            <w:r w:rsidRPr="00C60A64">
              <w:rPr>
                <w:rFonts w:ascii="Arial" w:hAnsi="Arial" w:cs="Arial"/>
                <w:sz w:val="20"/>
                <w:szCs w:val="18"/>
                <w:lang w:eastAsia="en-NZ"/>
              </w:rPr>
              <w:t>Have priority codes (P1-5) been correctly applied?</w:t>
            </w:r>
          </w:p>
        </w:tc>
        <w:tc>
          <w:tcPr>
            <w:tcW w:w="515" w:type="pct"/>
            <w:noWrap/>
            <w:vAlign w:val="center"/>
          </w:tcPr>
          <w:p w:rsidR="00C60A64" w:rsidRPr="00A464E4" w:rsidRDefault="00C60A64" w:rsidP="00C60A64">
            <w:pPr>
              <w:spacing w:after="0"/>
              <w:jc w:val="center"/>
              <w:rPr>
                <w:rFonts w:ascii="Arial" w:hAnsi="Arial" w:cs="Arial"/>
                <w:b/>
                <w:bCs/>
              </w:rPr>
            </w:pPr>
          </w:p>
        </w:tc>
        <w:tc>
          <w:tcPr>
            <w:tcW w:w="1172" w:type="pct"/>
            <w:noWrap/>
            <w:vAlign w:val="center"/>
          </w:tcPr>
          <w:p w:rsidR="00C60A64" w:rsidRPr="00A464E4" w:rsidRDefault="00C60A64" w:rsidP="00C60A64">
            <w:pPr>
              <w:spacing w:after="0"/>
              <w:jc w:val="center"/>
              <w:rPr>
                <w:rFonts w:ascii="Arial" w:hAnsi="Arial" w:cs="Arial"/>
                <w:b/>
                <w:bCs/>
              </w:rPr>
            </w:pPr>
          </w:p>
        </w:tc>
      </w:tr>
      <w:tr w:rsidR="00C60A64" w:rsidRPr="00A464E4" w:rsidTr="00C60A64">
        <w:trPr>
          <w:trHeight w:val="397"/>
          <w:jc w:val="center"/>
        </w:trPr>
        <w:tc>
          <w:tcPr>
            <w:tcW w:w="368" w:type="pct"/>
            <w:noWrap/>
            <w:vAlign w:val="center"/>
          </w:tcPr>
          <w:p w:rsidR="00C60A64" w:rsidRPr="006F1165" w:rsidRDefault="00C103C2" w:rsidP="00C60A64">
            <w:pPr>
              <w:spacing w:after="0"/>
              <w:jc w:val="center"/>
              <w:rPr>
                <w:rFonts w:ascii="Arial" w:hAnsi="Arial" w:cs="Arial"/>
                <w:sz w:val="20"/>
              </w:rPr>
            </w:pPr>
            <w:r>
              <w:rPr>
                <w:rFonts w:ascii="Arial" w:hAnsi="Arial" w:cs="Arial"/>
                <w:sz w:val="20"/>
              </w:rPr>
              <w:t>30</w:t>
            </w:r>
          </w:p>
        </w:tc>
        <w:tc>
          <w:tcPr>
            <w:tcW w:w="2945" w:type="pct"/>
            <w:noWrap/>
            <w:vAlign w:val="center"/>
          </w:tcPr>
          <w:p w:rsidR="00C60A64" w:rsidRPr="00C60A64" w:rsidRDefault="00C60A64" w:rsidP="00C60A64">
            <w:pPr>
              <w:spacing w:after="0" w:line="240" w:lineRule="auto"/>
              <w:rPr>
                <w:rFonts w:ascii="Arial" w:hAnsi="Arial" w:cs="Arial"/>
                <w:sz w:val="20"/>
                <w:szCs w:val="18"/>
                <w:lang w:eastAsia="en-NZ"/>
              </w:rPr>
            </w:pPr>
            <w:r w:rsidRPr="00C60A64">
              <w:rPr>
                <w:rFonts w:ascii="Arial" w:hAnsi="Arial" w:cs="Arial"/>
                <w:sz w:val="20"/>
                <w:szCs w:val="18"/>
                <w:lang w:eastAsia="en-NZ"/>
              </w:rPr>
              <w:t xml:space="preserve">Are all works in the condition assessment $5000 or over? </w:t>
            </w:r>
          </w:p>
          <w:p w:rsidR="00C60A64" w:rsidRPr="00C60A64" w:rsidRDefault="00C60A64" w:rsidP="00C60A64">
            <w:pPr>
              <w:spacing w:after="0" w:line="240" w:lineRule="auto"/>
              <w:rPr>
                <w:rFonts w:ascii="Arial" w:hAnsi="Arial" w:cs="Arial"/>
                <w:i/>
                <w:color w:val="252379"/>
                <w:sz w:val="20"/>
                <w:szCs w:val="18"/>
                <w:lang w:eastAsia="en-NZ"/>
              </w:rPr>
            </w:pPr>
            <w:r w:rsidRPr="00C60A64">
              <w:rPr>
                <w:rFonts w:ascii="Arial" w:hAnsi="Arial" w:cs="Arial"/>
                <w:i/>
                <w:color w:val="C00000"/>
                <w:sz w:val="20"/>
                <w:szCs w:val="18"/>
                <w:lang w:eastAsia="en-NZ"/>
              </w:rPr>
              <w:t>If not, these should be removed from the condition assessment</w:t>
            </w:r>
          </w:p>
        </w:tc>
        <w:tc>
          <w:tcPr>
            <w:tcW w:w="515" w:type="pct"/>
            <w:noWrap/>
            <w:vAlign w:val="center"/>
          </w:tcPr>
          <w:p w:rsidR="00C60A64" w:rsidRPr="00A464E4" w:rsidRDefault="00C60A64" w:rsidP="00C60A64">
            <w:pPr>
              <w:spacing w:after="0"/>
              <w:jc w:val="center"/>
              <w:rPr>
                <w:rFonts w:ascii="Arial" w:hAnsi="Arial" w:cs="Arial"/>
                <w:b/>
                <w:bCs/>
              </w:rPr>
            </w:pPr>
          </w:p>
        </w:tc>
        <w:tc>
          <w:tcPr>
            <w:tcW w:w="1172" w:type="pct"/>
            <w:noWrap/>
            <w:vAlign w:val="center"/>
          </w:tcPr>
          <w:p w:rsidR="00C60A64" w:rsidRPr="00A464E4" w:rsidRDefault="00C60A64" w:rsidP="00C60A64">
            <w:pPr>
              <w:spacing w:after="0"/>
              <w:jc w:val="center"/>
              <w:rPr>
                <w:rFonts w:ascii="Arial" w:hAnsi="Arial" w:cs="Arial"/>
                <w:b/>
                <w:bCs/>
              </w:rPr>
            </w:pPr>
          </w:p>
        </w:tc>
      </w:tr>
      <w:tr w:rsidR="00C60A64" w:rsidRPr="00A464E4" w:rsidTr="00C60A64">
        <w:trPr>
          <w:trHeight w:val="397"/>
          <w:jc w:val="center"/>
        </w:trPr>
        <w:tc>
          <w:tcPr>
            <w:tcW w:w="368" w:type="pct"/>
            <w:noWrap/>
            <w:vAlign w:val="center"/>
          </w:tcPr>
          <w:p w:rsidR="00C60A64" w:rsidRPr="006F1165" w:rsidRDefault="00C103C2" w:rsidP="00C60A64">
            <w:pPr>
              <w:spacing w:after="0"/>
              <w:jc w:val="center"/>
              <w:rPr>
                <w:rFonts w:ascii="Arial" w:hAnsi="Arial" w:cs="Arial"/>
                <w:sz w:val="20"/>
              </w:rPr>
            </w:pPr>
            <w:r>
              <w:rPr>
                <w:rFonts w:ascii="Arial" w:hAnsi="Arial" w:cs="Arial"/>
                <w:sz w:val="20"/>
              </w:rPr>
              <w:t>31</w:t>
            </w:r>
          </w:p>
        </w:tc>
        <w:tc>
          <w:tcPr>
            <w:tcW w:w="2945" w:type="pct"/>
            <w:noWrap/>
            <w:vAlign w:val="center"/>
          </w:tcPr>
          <w:p w:rsidR="00C60A64" w:rsidRPr="00C60A64" w:rsidRDefault="00C60A64" w:rsidP="00C60A64">
            <w:pPr>
              <w:spacing w:after="0" w:line="240" w:lineRule="auto"/>
              <w:rPr>
                <w:rFonts w:ascii="Arial" w:hAnsi="Arial" w:cs="Arial"/>
                <w:sz w:val="20"/>
                <w:szCs w:val="18"/>
                <w:lang w:eastAsia="en-NZ"/>
              </w:rPr>
            </w:pPr>
            <w:r w:rsidRPr="00C60A64">
              <w:rPr>
                <w:rFonts w:ascii="Arial" w:hAnsi="Arial" w:cs="Arial"/>
                <w:sz w:val="20"/>
                <w:szCs w:val="18"/>
                <w:lang w:eastAsia="en-NZ"/>
              </w:rPr>
              <w:t>Produce and download the three required Condition Assessment reports.</w:t>
            </w:r>
          </w:p>
          <w:p w:rsidR="00C60A64" w:rsidRPr="00C60A64" w:rsidRDefault="00C60A64" w:rsidP="00C60A64">
            <w:pPr>
              <w:spacing w:after="0" w:line="240" w:lineRule="auto"/>
              <w:rPr>
                <w:rFonts w:ascii="Arial" w:hAnsi="Arial" w:cs="Arial"/>
                <w:i/>
                <w:color w:val="252379"/>
                <w:sz w:val="20"/>
                <w:szCs w:val="18"/>
                <w:lang w:eastAsia="en-NZ"/>
              </w:rPr>
            </w:pPr>
            <w:r w:rsidRPr="00C60A64">
              <w:rPr>
                <w:rFonts w:ascii="Arial" w:hAnsi="Arial" w:cs="Arial"/>
                <w:i/>
                <w:color w:val="C00000"/>
                <w:sz w:val="20"/>
                <w:szCs w:val="18"/>
                <w:lang w:eastAsia="en-NZ"/>
              </w:rPr>
              <w:t>Strategic Impacts, Capital Maintenance (all job types CAP, WEP, EQW) , Cyclical Maintenance (all job types CYC and PRO)</w:t>
            </w:r>
          </w:p>
        </w:tc>
        <w:tc>
          <w:tcPr>
            <w:tcW w:w="515" w:type="pct"/>
            <w:noWrap/>
            <w:vAlign w:val="center"/>
          </w:tcPr>
          <w:p w:rsidR="00C60A64" w:rsidRPr="00A464E4" w:rsidRDefault="00C60A64" w:rsidP="00C60A64">
            <w:pPr>
              <w:spacing w:after="0"/>
              <w:jc w:val="center"/>
              <w:rPr>
                <w:rFonts w:ascii="Arial" w:hAnsi="Arial" w:cs="Arial"/>
                <w:b/>
                <w:bCs/>
              </w:rPr>
            </w:pPr>
          </w:p>
        </w:tc>
        <w:tc>
          <w:tcPr>
            <w:tcW w:w="1172" w:type="pct"/>
            <w:noWrap/>
            <w:vAlign w:val="center"/>
          </w:tcPr>
          <w:p w:rsidR="00C60A64" w:rsidRPr="00A464E4" w:rsidRDefault="00C60A64" w:rsidP="00C60A64">
            <w:pPr>
              <w:spacing w:after="0"/>
              <w:jc w:val="center"/>
              <w:rPr>
                <w:rFonts w:ascii="Arial" w:hAnsi="Arial" w:cs="Arial"/>
                <w:b/>
                <w:bCs/>
              </w:rPr>
            </w:pPr>
          </w:p>
        </w:tc>
      </w:tr>
      <w:tr w:rsidR="00C60A64" w:rsidRPr="00A464E4" w:rsidTr="00DB56CB">
        <w:trPr>
          <w:trHeight w:val="70"/>
          <w:jc w:val="center"/>
        </w:trPr>
        <w:tc>
          <w:tcPr>
            <w:tcW w:w="368" w:type="pct"/>
            <w:noWrap/>
            <w:vAlign w:val="center"/>
          </w:tcPr>
          <w:p w:rsidR="00C60A64" w:rsidRPr="006F1165" w:rsidRDefault="00C103C2" w:rsidP="00C60A64">
            <w:pPr>
              <w:spacing w:after="0"/>
              <w:jc w:val="center"/>
              <w:rPr>
                <w:rFonts w:ascii="Arial" w:hAnsi="Arial" w:cs="Arial"/>
                <w:sz w:val="20"/>
              </w:rPr>
            </w:pPr>
            <w:r>
              <w:rPr>
                <w:rFonts w:ascii="Arial" w:hAnsi="Arial" w:cs="Arial"/>
                <w:sz w:val="20"/>
              </w:rPr>
              <w:t>32</w:t>
            </w:r>
          </w:p>
        </w:tc>
        <w:tc>
          <w:tcPr>
            <w:tcW w:w="2945" w:type="pct"/>
            <w:noWrap/>
            <w:vAlign w:val="center"/>
          </w:tcPr>
          <w:p w:rsidR="00C60A64" w:rsidRPr="00C60A64" w:rsidRDefault="00C60A64" w:rsidP="00C60A64">
            <w:pPr>
              <w:spacing w:after="0" w:line="240" w:lineRule="auto"/>
              <w:rPr>
                <w:rFonts w:ascii="Arial" w:hAnsi="Arial" w:cs="Arial"/>
                <w:sz w:val="20"/>
                <w:szCs w:val="18"/>
                <w:lang w:eastAsia="en-NZ"/>
              </w:rPr>
            </w:pPr>
            <w:r w:rsidRPr="00C60A64">
              <w:rPr>
                <w:rFonts w:ascii="Arial" w:hAnsi="Arial" w:cs="Arial"/>
                <w:sz w:val="20"/>
                <w:szCs w:val="18"/>
                <w:lang w:eastAsia="en-NZ"/>
              </w:rPr>
              <w:t>Have you self-checked your work using the Pivot Table methods?</w:t>
            </w:r>
          </w:p>
        </w:tc>
        <w:tc>
          <w:tcPr>
            <w:tcW w:w="515" w:type="pct"/>
            <w:noWrap/>
            <w:vAlign w:val="center"/>
          </w:tcPr>
          <w:p w:rsidR="00C60A64" w:rsidRPr="00A464E4" w:rsidRDefault="00C60A64" w:rsidP="00C60A64">
            <w:pPr>
              <w:spacing w:after="0"/>
              <w:jc w:val="center"/>
              <w:rPr>
                <w:rFonts w:ascii="Arial" w:hAnsi="Arial" w:cs="Arial"/>
                <w:b/>
                <w:bCs/>
              </w:rPr>
            </w:pPr>
          </w:p>
        </w:tc>
        <w:tc>
          <w:tcPr>
            <w:tcW w:w="1172" w:type="pct"/>
            <w:noWrap/>
            <w:vAlign w:val="center"/>
          </w:tcPr>
          <w:p w:rsidR="00C60A64" w:rsidRPr="00A464E4" w:rsidRDefault="00C60A64" w:rsidP="00C60A64">
            <w:pPr>
              <w:spacing w:after="0"/>
              <w:jc w:val="center"/>
              <w:rPr>
                <w:rFonts w:ascii="Arial" w:hAnsi="Arial" w:cs="Arial"/>
                <w:b/>
                <w:bCs/>
              </w:rPr>
            </w:pPr>
          </w:p>
        </w:tc>
      </w:tr>
    </w:tbl>
    <w:p w:rsidR="00764627" w:rsidRPr="00A464E4" w:rsidRDefault="00764627" w:rsidP="00DB56CB">
      <w:pPr>
        <w:spacing w:after="0"/>
        <w:rPr>
          <w:rFonts w:ascii="Arial" w:hAnsi="Arial" w:cs="Arial"/>
        </w:rPr>
      </w:pPr>
    </w:p>
    <w:sectPr w:rsidR="00764627" w:rsidRPr="00A464E4" w:rsidSect="00BE18CC">
      <w:footerReference w:type="default" r:id="rId10"/>
      <w:headerReference w:type="first" r:id="rId11"/>
      <w:footerReference w:type="first" r:id="rId12"/>
      <w:pgSz w:w="11906" w:h="16838" w:code="9"/>
      <w:pgMar w:top="1134" w:right="1134" w:bottom="1440" w:left="1134" w:header="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3FD" w:rsidRDefault="00E713FD" w:rsidP="00D8748E">
      <w:r>
        <w:separator/>
      </w:r>
    </w:p>
  </w:endnote>
  <w:endnote w:type="continuationSeparator" w:id="0">
    <w:p w:rsidR="00E713FD" w:rsidRDefault="00E713FD"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Pr="0012488B" w:rsidRDefault="008A4E48" w:rsidP="00981459">
    <w:pPr>
      <w:pStyle w:val="Footer"/>
      <w:spacing w:after="80"/>
      <w:jc w:val="right"/>
      <w:rPr>
        <w:color w:val="auto"/>
        <w:szCs w:val="16"/>
      </w:rPr>
    </w:pPr>
    <w:r w:rsidRPr="0012488B">
      <w:rPr>
        <w:color w:val="auto"/>
      </w:rPr>
      <w:fldChar w:fldCharType="begin"/>
    </w:r>
    <w:r w:rsidR="00C62268" w:rsidRPr="0012488B">
      <w:rPr>
        <w:color w:val="auto"/>
      </w:rPr>
      <w:instrText xml:space="preserve"> DOCVARIABLE  varSecurity  \* CHARFORMAT </w:instrText>
    </w:r>
    <w:r w:rsidRPr="0012488B">
      <w:rPr>
        <w:color w:val="auto"/>
      </w:rPr>
      <w:fldChar w:fldCharType="separate"/>
    </w:r>
    <w:r w:rsidR="00BE18CC" w:rsidRPr="0012488B">
      <w:rPr>
        <w:color w:val="auto"/>
      </w:rPr>
      <w:t xml:space="preserve"> </w:t>
    </w:r>
    <w:r w:rsidRPr="0012488B">
      <w:rPr>
        <w:color w:val="auto"/>
      </w:rPr>
      <w:fldChar w:fldCharType="end"/>
    </w:r>
  </w:p>
  <w:p w:rsidR="00C60A64" w:rsidRPr="00555CC3" w:rsidRDefault="00C62268" w:rsidP="00BE18CC">
    <w:pPr>
      <w:pStyle w:val="ListNumber"/>
      <w:tabs>
        <w:tab w:val="clear" w:pos="720"/>
      </w:tabs>
      <w:ind w:left="0" w:firstLine="0"/>
    </w:pPr>
    <w:r w:rsidRPr="0012488B">
      <w:rPr>
        <w:noProof/>
        <w:szCs w:val="16"/>
        <w:lang w:eastAsia="en-NZ"/>
      </w:rPr>
      <w:drawing>
        <wp:anchor distT="0" distB="0" distL="114300" distR="114300" simplePos="0" relativeHeight="251729920" behindDoc="1" locked="0" layoutInCell="1" allowOverlap="1">
          <wp:simplePos x="0" y="0"/>
          <wp:positionH relativeFrom="page">
            <wp:posOffset>-1270</wp:posOffset>
          </wp:positionH>
          <wp:positionV relativeFrom="page">
            <wp:posOffset>10160000</wp:posOffset>
          </wp:positionV>
          <wp:extent cx="7551420" cy="311150"/>
          <wp:effectExtent l="19050" t="0" r="0" b="0"/>
          <wp:wrapNone/>
          <wp:docPr id="1" name="MoEGreen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sidRPr="0012488B">
      <w:rPr>
        <w:noProof/>
        <w:szCs w:val="16"/>
        <w:lang w:eastAsia="en-NZ"/>
      </w:rPr>
      <w:drawing>
        <wp:anchor distT="0" distB="0" distL="114300" distR="114300" simplePos="0" relativeHeight="251727872" behindDoc="1" locked="0" layoutInCell="1" allowOverlap="1">
          <wp:simplePos x="0" y="0"/>
          <wp:positionH relativeFrom="page">
            <wp:posOffset>-1270</wp:posOffset>
          </wp:positionH>
          <wp:positionV relativeFrom="page">
            <wp:posOffset>10160000</wp:posOffset>
          </wp:positionV>
          <wp:extent cx="7551420" cy="311150"/>
          <wp:effectExtent l="19050" t="0" r="0" b="0"/>
          <wp:wrapNone/>
          <wp:docPr id="2" name="MoEBlue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sidRPr="0012488B">
      <w:rPr>
        <w:noProof/>
        <w:szCs w:val="16"/>
        <w:lang w:eastAsia="en-NZ"/>
      </w:rPr>
      <w:drawing>
        <wp:anchor distT="0" distB="0" distL="114300" distR="114300" simplePos="0" relativeHeight="251731968" behindDoc="1" locked="0" layoutInCell="1" allowOverlap="1">
          <wp:simplePos x="0" y="0"/>
          <wp:positionH relativeFrom="page">
            <wp:posOffset>-1270</wp:posOffset>
          </wp:positionH>
          <wp:positionV relativeFrom="page">
            <wp:posOffset>10160000</wp:posOffset>
          </wp:positionV>
          <wp:extent cx="7551420" cy="311150"/>
          <wp:effectExtent l="19050" t="0" r="0" b="0"/>
          <wp:wrapNone/>
          <wp:docPr id="3" name="MoERed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sidRPr="0012488B">
      <w:rPr>
        <w:noProof/>
        <w:szCs w:val="16"/>
        <w:lang w:eastAsia="en-NZ"/>
      </w:rPr>
      <w:drawing>
        <wp:anchor distT="0" distB="0" distL="114300" distR="114300" simplePos="0" relativeHeight="251725824" behindDoc="1" locked="0" layoutInCell="1" allowOverlap="1">
          <wp:simplePos x="0" y="0"/>
          <wp:positionH relativeFrom="page">
            <wp:posOffset>-1270</wp:posOffset>
          </wp:positionH>
          <wp:positionV relativeFrom="page">
            <wp:posOffset>10160000</wp:posOffset>
          </wp:positionV>
          <wp:extent cx="7551420" cy="311150"/>
          <wp:effectExtent l="19050" t="0" r="0" b="0"/>
          <wp:wrapNone/>
          <wp:docPr id="4" name="MoEYellow_ft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sidR="008A4E48" w:rsidRPr="0012488B">
      <w:fldChar w:fldCharType="begin"/>
    </w:r>
    <w:r w:rsidRPr="0012488B">
      <w:instrText xml:space="preserve"> DOCVARIABLE varComposite_Refs \* CHARFORMAT </w:instrText>
    </w:r>
    <w:r w:rsidR="008A4E48" w:rsidRPr="0012488B">
      <w:fldChar w:fldCharType="separate"/>
    </w:r>
    <w:r w:rsidR="00E713FD" w:rsidRPr="0012488B">
      <w:t xml:space="preserve"> </w:t>
    </w:r>
    <w:r w:rsidR="008A4E48" w:rsidRPr="0012488B">
      <w:fldChar w:fldCharType="end"/>
    </w:r>
    <w:sdt>
      <w:sdtPr>
        <w:alias w:val="Title"/>
        <w:tag w:val=""/>
        <w:id w:val="-840076015"/>
        <w:placeholder>
          <w:docPart w:val="6B3EABC7BBA3486A87EE7D20FEE03A54"/>
        </w:placeholder>
        <w:dataBinding w:prefixMappings="xmlns:ns0='http://purl.org/dc/elements/1.1/' xmlns:ns1='http://schemas.openxmlformats.org/package/2006/metadata/core-properties' " w:xpath="/ns1:coreProperties[1]/ns0:title[1]" w:storeItemID="{6C3C8BC8-F283-45AE-878A-BAB7291924A1}"/>
        <w:text/>
      </w:sdtPr>
      <w:sdtEndPr/>
      <w:sdtContent>
        <w:r w:rsidR="00EC716A" w:rsidRPr="0012488B">
          <w:t>CA Consultant Checklist</w:t>
        </w:r>
      </w:sdtContent>
    </w:sdt>
    <w:r w:rsidR="00C60A64" w:rsidRPr="0012488B">
      <w:ptab w:relativeTo="margin" w:alignment="center" w:leader="none"/>
    </w:r>
    <w:r w:rsidR="00EC716A" w:rsidRPr="0012488B">
      <w:ptab w:relativeTo="margin" w:alignment="center" w:leader="none"/>
    </w:r>
    <w:r w:rsidR="00EC716A" w:rsidRPr="0012488B">
      <w:fldChar w:fldCharType="begin"/>
    </w:r>
    <w:r w:rsidR="00EC716A" w:rsidRPr="0012488B">
      <w:instrText xml:space="preserve"> PAGE  \* Arabic  \* MERGEFORMAT </w:instrText>
    </w:r>
    <w:r w:rsidR="00EC716A" w:rsidRPr="0012488B">
      <w:fldChar w:fldCharType="separate"/>
    </w:r>
    <w:r w:rsidR="000F7152">
      <w:rPr>
        <w:noProof/>
      </w:rPr>
      <w:t>2</w:t>
    </w:r>
    <w:r w:rsidR="00EC716A" w:rsidRPr="0012488B">
      <w:fldChar w:fldCharType="end"/>
    </w:r>
    <w:r w:rsidR="00EC716A" w:rsidRPr="0012488B">
      <w:ptab w:relativeTo="margin" w:alignment="right" w:leader="none"/>
    </w:r>
    <w:r w:rsidR="00EC716A" w:rsidRPr="0012488B">
      <w:t>education.govt.nz/suppliers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268" w:rsidRPr="00555CC3" w:rsidRDefault="000F7152" w:rsidP="00BE18CC">
    <w:pPr>
      <w:pStyle w:val="ListNumber"/>
      <w:tabs>
        <w:tab w:val="right" w:pos="9638"/>
      </w:tabs>
      <w:ind w:left="0" w:firstLine="0"/>
    </w:pPr>
    <w:sdt>
      <w:sdtPr>
        <w:alias w:val="Title"/>
        <w:tag w:val=""/>
        <w:id w:val="-1595312489"/>
        <w:placeholder>
          <w:docPart w:val="DFD1BF87C57D44EAB6944F2A97DD1E38"/>
        </w:placeholder>
        <w:dataBinding w:prefixMappings="xmlns:ns0='http://purl.org/dc/elements/1.1/' xmlns:ns1='http://schemas.openxmlformats.org/package/2006/metadata/core-properties' " w:xpath="/ns1:coreProperties[1]/ns0:title[1]" w:storeItemID="{6C3C8BC8-F283-45AE-878A-BAB7291924A1}"/>
        <w:text/>
      </w:sdtPr>
      <w:sdtEndPr/>
      <w:sdtContent>
        <w:r w:rsidR="00EC716A">
          <w:t>CA Consultant Checklist</w:t>
        </w:r>
      </w:sdtContent>
    </w:sdt>
    <w:r w:rsidR="00E713FD" w:rsidRPr="0012488B">
      <w:ptab w:relativeTo="margin" w:alignment="center" w:leader="none"/>
    </w:r>
    <w:r w:rsidR="00EC716A" w:rsidRPr="0012488B">
      <w:ptab w:relativeTo="margin" w:alignment="center" w:leader="none"/>
    </w:r>
    <w:r w:rsidR="00EC716A" w:rsidRPr="0012488B">
      <w:fldChar w:fldCharType="begin"/>
    </w:r>
    <w:r w:rsidR="00EC716A" w:rsidRPr="0012488B">
      <w:instrText xml:space="preserve"> PAGE  \* Arabic  \* MERGEFORMAT </w:instrText>
    </w:r>
    <w:r w:rsidR="00EC716A" w:rsidRPr="0012488B">
      <w:fldChar w:fldCharType="separate"/>
    </w:r>
    <w:r>
      <w:rPr>
        <w:noProof/>
      </w:rPr>
      <w:t>1</w:t>
    </w:r>
    <w:r w:rsidR="00EC716A" w:rsidRPr="0012488B">
      <w:fldChar w:fldCharType="end"/>
    </w:r>
    <w:r w:rsidR="00EC716A" w:rsidRPr="0012488B">
      <w:ptab w:relativeTo="margin" w:alignment="right" w:leader="none"/>
    </w:r>
    <w:r w:rsidR="00EC716A" w:rsidRPr="0012488B">
      <w:t>education.govt.nz/suppliers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3FD" w:rsidRDefault="00E713FD" w:rsidP="00D8748E">
      <w:r>
        <w:separator/>
      </w:r>
    </w:p>
  </w:footnote>
  <w:footnote w:type="continuationSeparator" w:id="0">
    <w:p w:rsidR="00E713FD" w:rsidRDefault="00E713FD"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3FD" w:rsidRDefault="00E713FD" w:rsidP="00E713FD">
    <w:pPr>
      <w:pStyle w:val="MoECoverPageHeading"/>
    </w:pPr>
    <w:r>
      <w:rPr>
        <w:noProof/>
        <w:lang w:eastAsia="en-NZ"/>
      </w:rPr>
      <w:drawing>
        <wp:anchor distT="0" distB="0" distL="114300" distR="114300" simplePos="0" relativeHeight="251760640" behindDoc="1" locked="0" layoutInCell="1" allowOverlap="1" wp14:anchorId="6D8FC6CA" wp14:editId="3FCA21D4">
          <wp:simplePos x="0" y="0"/>
          <wp:positionH relativeFrom="page">
            <wp:posOffset>723900</wp:posOffset>
          </wp:positionH>
          <wp:positionV relativeFrom="page">
            <wp:posOffset>228600</wp:posOffset>
          </wp:positionV>
          <wp:extent cx="6122035" cy="887095"/>
          <wp:effectExtent l="0" t="0" r="0" b="8255"/>
          <wp:wrapTight wrapText="bothSides">
            <wp:wrapPolygon edited="0">
              <wp:start x="17811" y="0"/>
              <wp:lineTo x="18349" y="7422"/>
              <wp:lineTo x="0" y="7885"/>
              <wp:lineTo x="0" y="21337"/>
              <wp:lineTo x="19895" y="21337"/>
              <wp:lineTo x="19962" y="21337"/>
              <wp:lineTo x="20500" y="14843"/>
              <wp:lineTo x="21508" y="928"/>
              <wp:lineTo x="21508" y="0"/>
              <wp:lineTo x="17811" y="0"/>
            </wp:wrapPolygon>
          </wp:wrapTight>
          <wp:docPr id="9" name="Logo_A4P_Corp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1"/>
                  <a:stretch>
                    <a:fillRect/>
                  </a:stretch>
                </pic:blipFill>
                <pic:spPr>
                  <a:xfrm>
                    <a:off x="0" y="0"/>
                    <a:ext cx="6122035" cy="887095"/>
                  </a:xfrm>
                  <a:prstGeom prst="rect">
                    <a:avLst/>
                  </a:prstGeom>
                </pic:spPr>
              </pic:pic>
            </a:graphicData>
          </a:graphic>
        </wp:anchor>
      </w:drawing>
    </w:r>
  </w:p>
  <w:p w:rsidR="00E713FD" w:rsidRDefault="00E713FD" w:rsidP="00E713FD">
    <w:pPr>
      <w:pStyle w:val="MoECoverPageHeading"/>
      <w:rPr>
        <w:sz w:val="36"/>
      </w:rPr>
    </w:pPr>
  </w:p>
  <w:p w:rsidR="00C62268" w:rsidRPr="00C60A64" w:rsidRDefault="00E713FD" w:rsidP="00E713FD">
    <w:pPr>
      <w:pStyle w:val="MoECoverPageHeading"/>
      <w:rPr>
        <w:sz w:val="36"/>
      </w:rPr>
    </w:pPr>
    <w:r w:rsidRPr="00C60A64">
      <w:rPr>
        <w:sz w:val="36"/>
      </w:rPr>
      <w:t>Desktop and Physical Condition Assessment Checklist</w:t>
    </w:r>
    <w:r w:rsidR="00C62268" w:rsidRPr="00C60A64">
      <w:rPr>
        <w:noProof/>
        <w:sz w:val="36"/>
        <w:lang w:eastAsia="en-NZ"/>
      </w:rPr>
      <w:drawing>
        <wp:anchor distT="0" distB="0" distL="114300" distR="114300" simplePos="0" relativeHeight="251735040" behindDoc="0" locked="0" layoutInCell="1" allowOverlap="1">
          <wp:simplePos x="0" y="0"/>
          <wp:positionH relativeFrom="page">
            <wp:posOffset>719455</wp:posOffset>
          </wp:positionH>
          <wp:positionV relativeFrom="page">
            <wp:posOffset>359410</wp:posOffset>
          </wp:positionV>
          <wp:extent cx="6122442" cy="887104"/>
          <wp:effectExtent l="0" t="0" r="0" b="8255"/>
          <wp:wrapNone/>
          <wp:docPr id="10" name="Logo_A4P_CorpBlue" descr="Logo &amp; Triangle Banner (A4 Portrait) - Blu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2"/>
                  <a:stretch>
                    <a:fillRect/>
                  </a:stretch>
                </pic:blipFill>
                <pic:spPr>
                  <a:xfrm>
                    <a:off x="0" y="0"/>
                    <a:ext cx="6122442" cy="887104"/>
                  </a:xfrm>
                  <a:prstGeom prst="rect">
                    <a:avLst/>
                  </a:prstGeom>
                </pic:spPr>
              </pic:pic>
            </a:graphicData>
          </a:graphic>
        </wp:anchor>
      </w:drawing>
    </w:r>
    <w:r w:rsidR="00C62268" w:rsidRPr="00C60A64">
      <w:rPr>
        <w:noProof/>
        <w:sz w:val="36"/>
        <w:lang w:eastAsia="en-NZ"/>
      </w:rPr>
      <w:drawing>
        <wp:anchor distT="0" distB="0" distL="114300" distR="114300" simplePos="0" relativeHeight="251736064" behindDoc="0" locked="0" layoutInCell="1" allowOverlap="1">
          <wp:simplePos x="0" y="0"/>
          <wp:positionH relativeFrom="page">
            <wp:posOffset>719455</wp:posOffset>
          </wp:positionH>
          <wp:positionV relativeFrom="page">
            <wp:posOffset>359410</wp:posOffset>
          </wp:positionV>
          <wp:extent cx="6122442" cy="887104"/>
          <wp:effectExtent l="0" t="0" r="0" b="8255"/>
          <wp:wrapNone/>
          <wp:docPr id="11" name="Logo_A4P_Corp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3"/>
                  <a:stretch>
                    <a:fillRect/>
                  </a:stretch>
                </pic:blipFill>
                <pic:spPr>
                  <a:xfrm>
                    <a:off x="0" y="0"/>
                    <a:ext cx="6122442" cy="887104"/>
                  </a:xfrm>
                  <a:prstGeom prst="rect">
                    <a:avLst/>
                  </a:prstGeom>
                </pic:spPr>
              </pic:pic>
            </a:graphicData>
          </a:graphic>
        </wp:anchor>
      </w:drawing>
    </w:r>
    <w:r w:rsidR="00C62268" w:rsidRPr="00C60A64">
      <w:rPr>
        <w:noProof/>
        <w:sz w:val="36"/>
        <w:lang w:eastAsia="en-NZ"/>
      </w:rPr>
      <w:drawing>
        <wp:anchor distT="0" distB="0" distL="114300" distR="114300" simplePos="0" relativeHeight="251737088" behindDoc="0" locked="0" layoutInCell="1" allowOverlap="1">
          <wp:simplePos x="0" y="0"/>
          <wp:positionH relativeFrom="page">
            <wp:posOffset>719455</wp:posOffset>
          </wp:positionH>
          <wp:positionV relativeFrom="page">
            <wp:posOffset>359410</wp:posOffset>
          </wp:positionV>
          <wp:extent cx="6122442" cy="887104"/>
          <wp:effectExtent l="0" t="0" r="0" b="8255"/>
          <wp:wrapNone/>
          <wp:docPr id="12" name="Logo_A4P_Corp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628CC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46F62B6"/>
    <w:multiLevelType w:val="multilevel"/>
    <w:tmpl w:val="549688DE"/>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 "/>
    <w:docVar w:name="Author" w:val=" "/>
    <w:docVar w:name="City" w:val=" "/>
    <w:docVar w:name="DDI" w:val="DDI"/>
    <w:docVar w:name="Designation" w:val=" "/>
    <w:docVar w:name="Email" w:val="Email"/>
    <w:docVar w:name="Ending" w:val="Ending"/>
    <w:docVar w:name="idxOffice" w:val="*** DON'T NEED THIS ***"/>
    <w:docVar w:name="LogoColour" w:val="Yellow"/>
    <w:docVar w:name="LogoName" w:val="Corporate"/>
    <w:docVar w:name="MailAddress" w:val=" "/>
    <w:docVar w:name="myFax" w:val="Fax"/>
    <w:docVar w:name="Office" w:val="Office"/>
    <w:docVar w:name="OfficeFax" w:val="Fax"/>
    <w:docVar w:name="OfficePhone" w:val=" "/>
    <w:docVar w:name="Region" w:val=" "/>
    <w:docVar w:name="Salutation" w:val="Salutation"/>
    <w:docVar w:name="varAddressee" w:val=" "/>
    <w:docVar w:name="varCompAddressee" w:val=" "/>
    <w:docVar w:name="varCompAuthor" w:val="Author"/>
    <w:docVar w:name="varCompFax" w:val="Fax"/>
    <w:docVar w:name="varCompMyFax" w:val="Fax"/>
    <w:docVar w:name="varComposite_Refs" w:val=" "/>
    <w:docVar w:name="varDate" w:val=" "/>
    <w:docVar w:name="varDir_Reply_Ref" w:val=" "/>
    <w:docVar w:name="varFileRef" w:val=" "/>
    <w:docVar w:name="varLogoColour" w:val="Blue"/>
    <w:docVar w:name="varoffice" w:val="varoffice"/>
    <w:docVar w:name="varOrganisation" w:val=" "/>
    <w:docVar w:name="varPosition" w:val=" "/>
    <w:docVar w:name="varRecAddress" w:val=" "/>
    <w:docVar w:name="varRecCity" w:val=" "/>
    <w:docVar w:name="varSecurity" w:val=" "/>
    <w:docVar w:name="Workgroup" w:val=" "/>
  </w:docVars>
  <w:rsids>
    <w:rsidRoot w:val="00E713FD"/>
    <w:rsid w:val="000005B2"/>
    <w:rsid w:val="00002184"/>
    <w:rsid w:val="000102C9"/>
    <w:rsid w:val="000128DD"/>
    <w:rsid w:val="0001446B"/>
    <w:rsid w:val="000158E1"/>
    <w:rsid w:val="00017C00"/>
    <w:rsid w:val="0002040D"/>
    <w:rsid w:val="00021620"/>
    <w:rsid w:val="0002294B"/>
    <w:rsid w:val="00024793"/>
    <w:rsid w:val="00026CE8"/>
    <w:rsid w:val="00027B0D"/>
    <w:rsid w:val="00030815"/>
    <w:rsid w:val="000316C8"/>
    <w:rsid w:val="0003308C"/>
    <w:rsid w:val="00042A7E"/>
    <w:rsid w:val="00051147"/>
    <w:rsid w:val="00051F3E"/>
    <w:rsid w:val="0005497E"/>
    <w:rsid w:val="00057A6C"/>
    <w:rsid w:val="00061611"/>
    <w:rsid w:val="00063875"/>
    <w:rsid w:val="00065E14"/>
    <w:rsid w:val="00065E88"/>
    <w:rsid w:val="00067055"/>
    <w:rsid w:val="000701C9"/>
    <w:rsid w:val="00070B0E"/>
    <w:rsid w:val="00077A0C"/>
    <w:rsid w:val="000813E8"/>
    <w:rsid w:val="00087B1B"/>
    <w:rsid w:val="00095BC4"/>
    <w:rsid w:val="00096E70"/>
    <w:rsid w:val="000A361D"/>
    <w:rsid w:val="000B3008"/>
    <w:rsid w:val="000C18AB"/>
    <w:rsid w:val="000C36A1"/>
    <w:rsid w:val="000C4077"/>
    <w:rsid w:val="000C5ADE"/>
    <w:rsid w:val="000D1EFB"/>
    <w:rsid w:val="000E11F6"/>
    <w:rsid w:val="000E32DF"/>
    <w:rsid w:val="000E4880"/>
    <w:rsid w:val="000F2F54"/>
    <w:rsid w:val="000F7152"/>
    <w:rsid w:val="00100A16"/>
    <w:rsid w:val="001042BE"/>
    <w:rsid w:val="00111E24"/>
    <w:rsid w:val="0011229B"/>
    <w:rsid w:val="00113219"/>
    <w:rsid w:val="00121DFC"/>
    <w:rsid w:val="0012488B"/>
    <w:rsid w:val="0012634F"/>
    <w:rsid w:val="001265CB"/>
    <w:rsid w:val="00126BDC"/>
    <w:rsid w:val="00130397"/>
    <w:rsid w:val="00144B67"/>
    <w:rsid w:val="00154286"/>
    <w:rsid w:val="00154DE4"/>
    <w:rsid w:val="00154F05"/>
    <w:rsid w:val="00155175"/>
    <w:rsid w:val="0015783B"/>
    <w:rsid w:val="0016134D"/>
    <w:rsid w:val="00162540"/>
    <w:rsid w:val="00164712"/>
    <w:rsid w:val="00164E21"/>
    <w:rsid w:val="00166384"/>
    <w:rsid w:val="0016727D"/>
    <w:rsid w:val="0017084A"/>
    <w:rsid w:val="0017133C"/>
    <w:rsid w:val="00172968"/>
    <w:rsid w:val="00174FEC"/>
    <w:rsid w:val="001833D1"/>
    <w:rsid w:val="001956EA"/>
    <w:rsid w:val="00195767"/>
    <w:rsid w:val="00197E49"/>
    <w:rsid w:val="001A205A"/>
    <w:rsid w:val="001B4B43"/>
    <w:rsid w:val="001B4CED"/>
    <w:rsid w:val="001C090E"/>
    <w:rsid w:val="001D3C02"/>
    <w:rsid w:val="001D3C1B"/>
    <w:rsid w:val="001D404B"/>
    <w:rsid w:val="001D5641"/>
    <w:rsid w:val="001E5921"/>
    <w:rsid w:val="001E7C28"/>
    <w:rsid w:val="001F1594"/>
    <w:rsid w:val="001F3C56"/>
    <w:rsid w:val="001F442E"/>
    <w:rsid w:val="001F7AB2"/>
    <w:rsid w:val="00207E0D"/>
    <w:rsid w:val="0021026D"/>
    <w:rsid w:val="002135EA"/>
    <w:rsid w:val="00217A88"/>
    <w:rsid w:val="00252BC3"/>
    <w:rsid w:val="00256E2C"/>
    <w:rsid w:val="00262828"/>
    <w:rsid w:val="0027091A"/>
    <w:rsid w:val="00284014"/>
    <w:rsid w:val="00296F34"/>
    <w:rsid w:val="00297ADF"/>
    <w:rsid w:val="002A6498"/>
    <w:rsid w:val="002A7211"/>
    <w:rsid w:val="002B359D"/>
    <w:rsid w:val="002B3600"/>
    <w:rsid w:val="002C548C"/>
    <w:rsid w:val="002D42B2"/>
    <w:rsid w:val="002D5C34"/>
    <w:rsid w:val="002F1090"/>
    <w:rsid w:val="0030280C"/>
    <w:rsid w:val="00302E2F"/>
    <w:rsid w:val="0030353A"/>
    <w:rsid w:val="003037B6"/>
    <w:rsid w:val="00310129"/>
    <w:rsid w:val="00311C36"/>
    <w:rsid w:val="003155E3"/>
    <w:rsid w:val="00315AD0"/>
    <w:rsid w:val="0031777A"/>
    <w:rsid w:val="00317D3A"/>
    <w:rsid w:val="00326BC8"/>
    <w:rsid w:val="003305BF"/>
    <w:rsid w:val="0033585C"/>
    <w:rsid w:val="0034028A"/>
    <w:rsid w:val="003448E3"/>
    <w:rsid w:val="003459D5"/>
    <w:rsid w:val="00346214"/>
    <w:rsid w:val="0034734B"/>
    <w:rsid w:val="003632D4"/>
    <w:rsid w:val="00365ED9"/>
    <w:rsid w:val="0037107B"/>
    <w:rsid w:val="003714E1"/>
    <w:rsid w:val="0037448E"/>
    <w:rsid w:val="00380980"/>
    <w:rsid w:val="00387E8D"/>
    <w:rsid w:val="00391FDE"/>
    <w:rsid w:val="00397A03"/>
    <w:rsid w:val="003A169E"/>
    <w:rsid w:val="003A7245"/>
    <w:rsid w:val="003C0669"/>
    <w:rsid w:val="003C2319"/>
    <w:rsid w:val="003C2826"/>
    <w:rsid w:val="003D00BF"/>
    <w:rsid w:val="003D2E9C"/>
    <w:rsid w:val="003D579C"/>
    <w:rsid w:val="003D6240"/>
    <w:rsid w:val="003D6E35"/>
    <w:rsid w:val="003E1058"/>
    <w:rsid w:val="003E2302"/>
    <w:rsid w:val="003E6790"/>
    <w:rsid w:val="003E7565"/>
    <w:rsid w:val="003F25AB"/>
    <w:rsid w:val="003F3393"/>
    <w:rsid w:val="003F5AAF"/>
    <w:rsid w:val="003F7FC4"/>
    <w:rsid w:val="0040026C"/>
    <w:rsid w:val="00403FDD"/>
    <w:rsid w:val="004040B5"/>
    <w:rsid w:val="00423567"/>
    <w:rsid w:val="004372FE"/>
    <w:rsid w:val="00451C08"/>
    <w:rsid w:val="004569E5"/>
    <w:rsid w:val="00457CDB"/>
    <w:rsid w:val="00465533"/>
    <w:rsid w:val="00476938"/>
    <w:rsid w:val="00476C02"/>
    <w:rsid w:val="00480C83"/>
    <w:rsid w:val="004817D2"/>
    <w:rsid w:val="0049156F"/>
    <w:rsid w:val="004976EA"/>
    <w:rsid w:val="004A1299"/>
    <w:rsid w:val="004A345F"/>
    <w:rsid w:val="004B0A64"/>
    <w:rsid w:val="004B1073"/>
    <w:rsid w:val="004C11B3"/>
    <w:rsid w:val="004C35EA"/>
    <w:rsid w:val="004C3FF8"/>
    <w:rsid w:val="004D0C60"/>
    <w:rsid w:val="004D104C"/>
    <w:rsid w:val="004D4D78"/>
    <w:rsid w:val="004D64D9"/>
    <w:rsid w:val="00504244"/>
    <w:rsid w:val="00505918"/>
    <w:rsid w:val="0050786E"/>
    <w:rsid w:val="00516240"/>
    <w:rsid w:val="00516AE2"/>
    <w:rsid w:val="00524A70"/>
    <w:rsid w:val="005254F1"/>
    <w:rsid w:val="00527B67"/>
    <w:rsid w:val="00533410"/>
    <w:rsid w:val="00534388"/>
    <w:rsid w:val="00534D34"/>
    <w:rsid w:val="00540FEF"/>
    <w:rsid w:val="005423B8"/>
    <w:rsid w:val="00543D35"/>
    <w:rsid w:val="005466C1"/>
    <w:rsid w:val="00547FA4"/>
    <w:rsid w:val="0055250C"/>
    <w:rsid w:val="005532DB"/>
    <w:rsid w:val="00554E3D"/>
    <w:rsid w:val="00555CC3"/>
    <w:rsid w:val="00555EF7"/>
    <w:rsid w:val="00557175"/>
    <w:rsid w:val="00560013"/>
    <w:rsid w:val="00560461"/>
    <w:rsid w:val="00561F78"/>
    <w:rsid w:val="005649D1"/>
    <w:rsid w:val="00566322"/>
    <w:rsid w:val="0057282B"/>
    <w:rsid w:val="00572C00"/>
    <w:rsid w:val="00577158"/>
    <w:rsid w:val="00577E75"/>
    <w:rsid w:val="00585AF2"/>
    <w:rsid w:val="005924A9"/>
    <w:rsid w:val="005958D7"/>
    <w:rsid w:val="00595F55"/>
    <w:rsid w:val="005A0B11"/>
    <w:rsid w:val="005A0CF9"/>
    <w:rsid w:val="005A196A"/>
    <w:rsid w:val="005A7261"/>
    <w:rsid w:val="005B04C9"/>
    <w:rsid w:val="005B2AA3"/>
    <w:rsid w:val="005B7642"/>
    <w:rsid w:val="005C1A6C"/>
    <w:rsid w:val="005C5D7A"/>
    <w:rsid w:val="005C7689"/>
    <w:rsid w:val="005D1039"/>
    <w:rsid w:val="005D2FD6"/>
    <w:rsid w:val="005D4A66"/>
    <w:rsid w:val="005D7F36"/>
    <w:rsid w:val="005E3394"/>
    <w:rsid w:val="005E49B2"/>
    <w:rsid w:val="005E6CD2"/>
    <w:rsid w:val="005E7D2B"/>
    <w:rsid w:val="005F39C6"/>
    <w:rsid w:val="005F53A6"/>
    <w:rsid w:val="005F68B1"/>
    <w:rsid w:val="005F6B0F"/>
    <w:rsid w:val="005F7224"/>
    <w:rsid w:val="005F73FB"/>
    <w:rsid w:val="00603703"/>
    <w:rsid w:val="006040D3"/>
    <w:rsid w:val="00605C52"/>
    <w:rsid w:val="00612C71"/>
    <w:rsid w:val="00613D45"/>
    <w:rsid w:val="0061458F"/>
    <w:rsid w:val="00626D8D"/>
    <w:rsid w:val="00631EF1"/>
    <w:rsid w:val="00632FFF"/>
    <w:rsid w:val="00636BC6"/>
    <w:rsid w:val="006420EA"/>
    <w:rsid w:val="0064455C"/>
    <w:rsid w:val="00646F0B"/>
    <w:rsid w:val="00647A07"/>
    <w:rsid w:val="00647B39"/>
    <w:rsid w:val="00651EBA"/>
    <w:rsid w:val="0065280A"/>
    <w:rsid w:val="0065371F"/>
    <w:rsid w:val="00655AFF"/>
    <w:rsid w:val="00656F18"/>
    <w:rsid w:val="006716EE"/>
    <w:rsid w:val="0068288F"/>
    <w:rsid w:val="006A1CEC"/>
    <w:rsid w:val="006C26E8"/>
    <w:rsid w:val="006D11A8"/>
    <w:rsid w:val="006E16B1"/>
    <w:rsid w:val="006E1CFA"/>
    <w:rsid w:val="006E4233"/>
    <w:rsid w:val="006F09A4"/>
    <w:rsid w:val="006F1165"/>
    <w:rsid w:val="006F32AA"/>
    <w:rsid w:val="00705219"/>
    <w:rsid w:val="0071045B"/>
    <w:rsid w:val="00714950"/>
    <w:rsid w:val="00721A14"/>
    <w:rsid w:val="00722F4F"/>
    <w:rsid w:val="00724792"/>
    <w:rsid w:val="00725225"/>
    <w:rsid w:val="00731287"/>
    <w:rsid w:val="00732CFF"/>
    <w:rsid w:val="00735126"/>
    <w:rsid w:val="007467A7"/>
    <w:rsid w:val="00750259"/>
    <w:rsid w:val="00753F58"/>
    <w:rsid w:val="00755209"/>
    <w:rsid w:val="0075659C"/>
    <w:rsid w:val="00757547"/>
    <w:rsid w:val="00757557"/>
    <w:rsid w:val="0076378A"/>
    <w:rsid w:val="00764627"/>
    <w:rsid w:val="00772F43"/>
    <w:rsid w:val="00776464"/>
    <w:rsid w:val="00781FF0"/>
    <w:rsid w:val="00783A0F"/>
    <w:rsid w:val="00790BC0"/>
    <w:rsid w:val="007950D1"/>
    <w:rsid w:val="0079779D"/>
    <w:rsid w:val="007A24A4"/>
    <w:rsid w:val="007B7DC5"/>
    <w:rsid w:val="007C00FA"/>
    <w:rsid w:val="007D1351"/>
    <w:rsid w:val="007D3897"/>
    <w:rsid w:val="007D3D9A"/>
    <w:rsid w:val="007D3EAD"/>
    <w:rsid w:val="007D57E3"/>
    <w:rsid w:val="007D7F10"/>
    <w:rsid w:val="007E184A"/>
    <w:rsid w:val="007E628A"/>
    <w:rsid w:val="007F0BF6"/>
    <w:rsid w:val="007F4122"/>
    <w:rsid w:val="007F6D84"/>
    <w:rsid w:val="00801276"/>
    <w:rsid w:val="00816B9E"/>
    <w:rsid w:val="00816E8B"/>
    <w:rsid w:val="00821EBF"/>
    <w:rsid w:val="00832993"/>
    <w:rsid w:val="00832CF2"/>
    <w:rsid w:val="00844527"/>
    <w:rsid w:val="00852F94"/>
    <w:rsid w:val="00853499"/>
    <w:rsid w:val="008536C6"/>
    <w:rsid w:val="00854ED0"/>
    <w:rsid w:val="00862486"/>
    <w:rsid w:val="008626A5"/>
    <w:rsid w:val="00863380"/>
    <w:rsid w:val="00881C97"/>
    <w:rsid w:val="008830B0"/>
    <w:rsid w:val="008853E2"/>
    <w:rsid w:val="0088780A"/>
    <w:rsid w:val="0089527F"/>
    <w:rsid w:val="00896E03"/>
    <w:rsid w:val="008A2794"/>
    <w:rsid w:val="008A4E48"/>
    <w:rsid w:val="008A66A1"/>
    <w:rsid w:val="008B207F"/>
    <w:rsid w:val="008B5267"/>
    <w:rsid w:val="008B6424"/>
    <w:rsid w:val="008C18A5"/>
    <w:rsid w:val="008C4CBC"/>
    <w:rsid w:val="008D1CDD"/>
    <w:rsid w:val="008D31C9"/>
    <w:rsid w:val="008D67F0"/>
    <w:rsid w:val="008E140B"/>
    <w:rsid w:val="008E4352"/>
    <w:rsid w:val="008E5268"/>
    <w:rsid w:val="008F06C2"/>
    <w:rsid w:val="008F0D70"/>
    <w:rsid w:val="00907673"/>
    <w:rsid w:val="00917732"/>
    <w:rsid w:val="00923495"/>
    <w:rsid w:val="0093280E"/>
    <w:rsid w:val="00934BB1"/>
    <w:rsid w:val="00937688"/>
    <w:rsid w:val="00956E6C"/>
    <w:rsid w:val="00975A44"/>
    <w:rsid w:val="00981459"/>
    <w:rsid w:val="00981489"/>
    <w:rsid w:val="009A0B7A"/>
    <w:rsid w:val="009A3AFE"/>
    <w:rsid w:val="009A5B4C"/>
    <w:rsid w:val="009B0245"/>
    <w:rsid w:val="009B35B5"/>
    <w:rsid w:val="009C2DE7"/>
    <w:rsid w:val="009D4385"/>
    <w:rsid w:val="009E0EAC"/>
    <w:rsid w:val="009E7403"/>
    <w:rsid w:val="009E757D"/>
    <w:rsid w:val="009F3614"/>
    <w:rsid w:val="00A02B2E"/>
    <w:rsid w:val="00A067AB"/>
    <w:rsid w:val="00A15D1E"/>
    <w:rsid w:val="00A20071"/>
    <w:rsid w:val="00A200D4"/>
    <w:rsid w:val="00A211AF"/>
    <w:rsid w:val="00A213E1"/>
    <w:rsid w:val="00A271EB"/>
    <w:rsid w:val="00A32F0A"/>
    <w:rsid w:val="00A365F4"/>
    <w:rsid w:val="00A429DC"/>
    <w:rsid w:val="00A46159"/>
    <w:rsid w:val="00A464E4"/>
    <w:rsid w:val="00A52BA2"/>
    <w:rsid w:val="00A60C05"/>
    <w:rsid w:val="00A7247B"/>
    <w:rsid w:val="00A85515"/>
    <w:rsid w:val="00A86013"/>
    <w:rsid w:val="00A93659"/>
    <w:rsid w:val="00A948B4"/>
    <w:rsid w:val="00A95722"/>
    <w:rsid w:val="00AA4ED0"/>
    <w:rsid w:val="00AD0456"/>
    <w:rsid w:val="00AD0FCE"/>
    <w:rsid w:val="00AD102F"/>
    <w:rsid w:val="00AE057C"/>
    <w:rsid w:val="00AE1857"/>
    <w:rsid w:val="00AE7736"/>
    <w:rsid w:val="00AE77C8"/>
    <w:rsid w:val="00AF07D6"/>
    <w:rsid w:val="00AF1215"/>
    <w:rsid w:val="00AF2244"/>
    <w:rsid w:val="00AF75CB"/>
    <w:rsid w:val="00B05FC9"/>
    <w:rsid w:val="00B23CFD"/>
    <w:rsid w:val="00B23F54"/>
    <w:rsid w:val="00B240DA"/>
    <w:rsid w:val="00B27672"/>
    <w:rsid w:val="00B45E00"/>
    <w:rsid w:val="00B463FF"/>
    <w:rsid w:val="00B51CC3"/>
    <w:rsid w:val="00B608B1"/>
    <w:rsid w:val="00B63750"/>
    <w:rsid w:val="00B77B89"/>
    <w:rsid w:val="00BB4C38"/>
    <w:rsid w:val="00BB5D87"/>
    <w:rsid w:val="00BC29DB"/>
    <w:rsid w:val="00BC30F8"/>
    <w:rsid w:val="00BC6C11"/>
    <w:rsid w:val="00BD43A3"/>
    <w:rsid w:val="00BE14E9"/>
    <w:rsid w:val="00BE18CC"/>
    <w:rsid w:val="00C045FF"/>
    <w:rsid w:val="00C103C2"/>
    <w:rsid w:val="00C202AA"/>
    <w:rsid w:val="00C20656"/>
    <w:rsid w:val="00C26C14"/>
    <w:rsid w:val="00C328A2"/>
    <w:rsid w:val="00C33F66"/>
    <w:rsid w:val="00C3751D"/>
    <w:rsid w:val="00C44DA8"/>
    <w:rsid w:val="00C50452"/>
    <w:rsid w:val="00C524C4"/>
    <w:rsid w:val="00C53A0A"/>
    <w:rsid w:val="00C54FFC"/>
    <w:rsid w:val="00C60A64"/>
    <w:rsid w:val="00C62268"/>
    <w:rsid w:val="00C624CF"/>
    <w:rsid w:val="00C6638B"/>
    <w:rsid w:val="00C70C13"/>
    <w:rsid w:val="00C70C99"/>
    <w:rsid w:val="00C72EA5"/>
    <w:rsid w:val="00C73798"/>
    <w:rsid w:val="00C741DA"/>
    <w:rsid w:val="00C94E2F"/>
    <w:rsid w:val="00CA1AF3"/>
    <w:rsid w:val="00CA6181"/>
    <w:rsid w:val="00CA7552"/>
    <w:rsid w:val="00CB3EEF"/>
    <w:rsid w:val="00CB4A98"/>
    <w:rsid w:val="00CC17B4"/>
    <w:rsid w:val="00CD3083"/>
    <w:rsid w:val="00CD42CA"/>
    <w:rsid w:val="00CE3011"/>
    <w:rsid w:val="00CE322A"/>
    <w:rsid w:val="00CE4733"/>
    <w:rsid w:val="00CF1632"/>
    <w:rsid w:val="00D009F5"/>
    <w:rsid w:val="00D01ED2"/>
    <w:rsid w:val="00D03AE0"/>
    <w:rsid w:val="00D06593"/>
    <w:rsid w:val="00D12CBD"/>
    <w:rsid w:val="00D14BE3"/>
    <w:rsid w:val="00D21073"/>
    <w:rsid w:val="00D23863"/>
    <w:rsid w:val="00D263F3"/>
    <w:rsid w:val="00D2729D"/>
    <w:rsid w:val="00D30F08"/>
    <w:rsid w:val="00D337AC"/>
    <w:rsid w:val="00D40A18"/>
    <w:rsid w:val="00D44B09"/>
    <w:rsid w:val="00D4548F"/>
    <w:rsid w:val="00D53158"/>
    <w:rsid w:val="00D61AAD"/>
    <w:rsid w:val="00D67CF0"/>
    <w:rsid w:val="00D72F2F"/>
    <w:rsid w:val="00D77191"/>
    <w:rsid w:val="00D779C6"/>
    <w:rsid w:val="00D82B9D"/>
    <w:rsid w:val="00D82CBD"/>
    <w:rsid w:val="00D836B7"/>
    <w:rsid w:val="00D83C2D"/>
    <w:rsid w:val="00D8748E"/>
    <w:rsid w:val="00D87981"/>
    <w:rsid w:val="00D92F8A"/>
    <w:rsid w:val="00D93C37"/>
    <w:rsid w:val="00DA34B3"/>
    <w:rsid w:val="00DB40FE"/>
    <w:rsid w:val="00DB56CB"/>
    <w:rsid w:val="00DB76EA"/>
    <w:rsid w:val="00DC23DF"/>
    <w:rsid w:val="00DC3AD5"/>
    <w:rsid w:val="00DC3C6A"/>
    <w:rsid w:val="00DC44F7"/>
    <w:rsid w:val="00DD59BE"/>
    <w:rsid w:val="00DE5A06"/>
    <w:rsid w:val="00DF1D05"/>
    <w:rsid w:val="00DF6C8D"/>
    <w:rsid w:val="00E03F88"/>
    <w:rsid w:val="00E30941"/>
    <w:rsid w:val="00E337B6"/>
    <w:rsid w:val="00E35441"/>
    <w:rsid w:val="00E36194"/>
    <w:rsid w:val="00E40994"/>
    <w:rsid w:val="00E47E54"/>
    <w:rsid w:val="00E50A1F"/>
    <w:rsid w:val="00E51E60"/>
    <w:rsid w:val="00E55174"/>
    <w:rsid w:val="00E56212"/>
    <w:rsid w:val="00E6070E"/>
    <w:rsid w:val="00E70684"/>
    <w:rsid w:val="00E707F2"/>
    <w:rsid w:val="00E713FD"/>
    <w:rsid w:val="00E71FC2"/>
    <w:rsid w:val="00E731CE"/>
    <w:rsid w:val="00E7345B"/>
    <w:rsid w:val="00E73E89"/>
    <w:rsid w:val="00E759BD"/>
    <w:rsid w:val="00E8084B"/>
    <w:rsid w:val="00E92171"/>
    <w:rsid w:val="00EA3541"/>
    <w:rsid w:val="00EB5F3A"/>
    <w:rsid w:val="00EC1BB1"/>
    <w:rsid w:val="00EC3EFB"/>
    <w:rsid w:val="00EC6923"/>
    <w:rsid w:val="00EC716A"/>
    <w:rsid w:val="00ED110A"/>
    <w:rsid w:val="00ED2E83"/>
    <w:rsid w:val="00EE1E0F"/>
    <w:rsid w:val="00EE419C"/>
    <w:rsid w:val="00EF04B8"/>
    <w:rsid w:val="00EF3231"/>
    <w:rsid w:val="00EF3C68"/>
    <w:rsid w:val="00F00E64"/>
    <w:rsid w:val="00F01AEE"/>
    <w:rsid w:val="00F02D91"/>
    <w:rsid w:val="00F031F6"/>
    <w:rsid w:val="00F04F35"/>
    <w:rsid w:val="00F077E8"/>
    <w:rsid w:val="00F17BD3"/>
    <w:rsid w:val="00F23CF3"/>
    <w:rsid w:val="00F24653"/>
    <w:rsid w:val="00F347C5"/>
    <w:rsid w:val="00F37656"/>
    <w:rsid w:val="00F41257"/>
    <w:rsid w:val="00F455B7"/>
    <w:rsid w:val="00F466B5"/>
    <w:rsid w:val="00F53753"/>
    <w:rsid w:val="00F62CD2"/>
    <w:rsid w:val="00F65C10"/>
    <w:rsid w:val="00F84340"/>
    <w:rsid w:val="00F87B85"/>
    <w:rsid w:val="00FB00B3"/>
    <w:rsid w:val="00FB0159"/>
    <w:rsid w:val="00FB3103"/>
    <w:rsid w:val="00FB67E4"/>
    <w:rsid w:val="00FB7CD7"/>
    <w:rsid w:val="00FC049A"/>
    <w:rsid w:val="00FC563F"/>
    <w:rsid w:val="00FC664A"/>
    <w:rsid w:val="00FC6868"/>
    <w:rsid w:val="00FD3CE0"/>
    <w:rsid w:val="00FD5733"/>
    <w:rsid w:val="00FE1B6C"/>
    <w:rsid w:val="00FE5601"/>
    <w:rsid w:val="00FE7CB8"/>
    <w:rsid w:val="00FF2902"/>
    <w:rsid w:val="00FF3A7D"/>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00A9D4F-AFC7-4332-880F-F11DFDB8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3FD"/>
    <w:pPr>
      <w:spacing w:after="160" w:line="259" w:lineRule="auto"/>
    </w:pPr>
    <w:rPr>
      <w:rFonts w:asciiTheme="minorHAnsi" w:hAnsiTheme="minorHAnsi" w:cstheme="minorBidi"/>
      <w:sz w:val="22"/>
      <w:szCs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2"/>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szCs w:val="24"/>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uiPriority w:val="99"/>
    <w:rsid w:val="00244D5B"/>
    <w:pPr>
      <w:tabs>
        <w:tab w:val="left" w:pos="113"/>
      </w:tabs>
      <w:spacing w:after="0"/>
    </w:pPr>
    <w:rPr>
      <w:rFonts w:eastAsia="Times New Roman"/>
      <w:color w:val="4C4C4C"/>
    </w:rPr>
  </w:style>
  <w:style w:type="character" w:customStyle="1" w:styleId="HeaderChar">
    <w:name w:val="Header Char"/>
    <w:basedOn w:val="DefaultParagraphFont"/>
    <w:link w:val="Header"/>
    <w:uiPriority w:val="99"/>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semiHidden/>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link w:val="MoEHorizontalLineDividerChar"/>
    <w:qFormat/>
    <w:rsid w:val="003F61DC"/>
    <w:pPr>
      <w:pBdr>
        <w:top w:val="single" w:sz="8" w:space="1" w:color="auto"/>
      </w:pBdr>
      <w:spacing w:after="240" w:line="240" w:lineRule="atLeast"/>
    </w:pPr>
    <w:rPr>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color w:val="FFFFFF" w:themeColor="background1"/>
    </w:rPr>
  </w:style>
  <w:style w:type="paragraph" w:customStyle="1" w:styleId="MoE-Body">
    <w:name w:val="MoE - Body"/>
    <w:basedOn w:val="Normal"/>
    <w:qFormat/>
    <w:rsid w:val="00174FEC"/>
    <w:rPr>
      <w:rFonts w:eastAsiaTheme="minorEastAsia"/>
    </w:rPr>
  </w:style>
  <w:style w:type="paragraph" w:customStyle="1" w:styleId="MoECoverPageHeading">
    <w:name w:val="MoE: Cover Page Heading"/>
    <w:basedOn w:val="Normal"/>
    <w:link w:val="MoECoverPageHeadingChar"/>
    <w:qFormat/>
    <w:rsid w:val="00E713FD"/>
    <w:pPr>
      <w:spacing w:after="120" w:line="240" w:lineRule="atLeast"/>
    </w:pPr>
    <w:rPr>
      <w:rFonts w:ascii="Arial" w:hAnsi="Arial" w:cs="Arial"/>
      <w:b/>
      <w:color w:val="DE631F"/>
      <w:sz w:val="56"/>
      <w:szCs w:val="56"/>
    </w:rPr>
  </w:style>
  <w:style w:type="character" w:customStyle="1" w:styleId="MoECoverPageHeadingChar">
    <w:name w:val="MoE: Cover Page Heading Char"/>
    <w:basedOn w:val="DefaultParagraphFont"/>
    <w:link w:val="MoECoverPageHeading"/>
    <w:rsid w:val="00E713FD"/>
    <w:rPr>
      <w:rFonts w:ascii="Arial" w:hAnsi="Arial" w:cs="Arial"/>
      <w:b/>
      <w:color w:val="DE631F"/>
      <w:sz w:val="56"/>
      <w:szCs w:val="56"/>
    </w:rPr>
  </w:style>
  <w:style w:type="character" w:customStyle="1" w:styleId="MoEHorizontalLineDividerChar">
    <w:name w:val="MoE: Horizontal Line Divider Char"/>
    <w:basedOn w:val="BodyTextChar"/>
    <w:link w:val="MoEHorizontalLineDivider"/>
    <w:rsid w:val="00E713FD"/>
    <w:rPr>
      <w:rFonts w:ascii="Arial" w:hAnsi="Arial" w:cstheme="minorBidi"/>
    </w:rPr>
  </w:style>
  <w:style w:type="paragraph" w:customStyle="1" w:styleId="MoETableBoldandRed">
    <w:name w:val="MoE: Table (Bold and Red)"/>
    <w:basedOn w:val="Normal"/>
    <w:link w:val="MoETableBoldandRedChar"/>
    <w:qFormat/>
    <w:rsid w:val="00E713FD"/>
    <w:pPr>
      <w:keepLines/>
      <w:suppressAutoHyphens/>
      <w:spacing w:before="120" w:after="120" w:line="240" w:lineRule="atLeast"/>
      <w:ind w:left="113"/>
    </w:pPr>
    <w:rPr>
      <w:rFonts w:ascii="Arial" w:hAnsi="Arial"/>
      <w:b/>
      <w:color w:val="DE631F"/>
      <w:sz w:val="20"/>
      <w:szCs w:val="20"/>
    </w:rPr>
  </w:style>
  <w:style w:type="character" w:customStyle="1" w:styleId="MoETableBoldandRedChar">
    <w:name w:val="MoE: Table (Bold and Red) Char"/>
    <w:basedOn w:val="DefaultParagraphFont"/>
    <w:link w:val="MoETableBoldandRed"/>
    <w:rsid w:val="00E713FD"/>
    <w:rPr>
      <w:rFonts w:ascii="Arial" w:hAnsi="Arial" w:cstheme="minorBidi"/>
      <w:b/>
      <w:color w:val="DE631F"/>
    </w:rPr>
  </w:style>
  <w:style w:type="character" w:styleId="IntenseEmphasis">
    <w:name w:val="Intense Emphasis"/>
    <w:basedOn w:val="DefaultParagraphFont"/>
    <w:uiPriority w:val="21"/>
    <w:qFormat/>
    <w:rsid w:val="00E713FD"/>
    <w:rPr>
      <w:i/>
      <w:iCs/>
      <w:color w:val="DE631F"/>
    </w:rPr>
  </w:style>
  <w:style w:type="character" w:styleId="FollowedHyperlink">
    <w:name w:val="FollowedHyperlink"/>
    <w:basedOn w:val="DefaultParagraphFont"/>
    <w:semiHidden/>
    <w:unhideWhenUsed/>
    <w:rsid w:val="00BE1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91607">
      <w:bodyDiv w:val="1"/>
      <w:marLeft w:val="0"/>
      <w:marRight w:val="0"/>
      <w:marTop w:val="0"/>
      <w:marBottom w:val="0"/>
      <w:divBdr>
        <w:top w:val="none" w:sz="0" w:space="0" w:color="auto"/>
        <w:left w:val="none" w:sz="0" w:space="0" w:color="auto"/>
        <w:bottom w:val="none" w:sz="0" w:space="0" w:color="auto"/>
        <w:right w:val="none" w:sz="0" w:space="0" w:color="auto"/>
      </w:divBdr>
    </w:div>
    <w:div w:id="71461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govt.nz/school/property-and-transport/suppliers/10ypp/10ypp-tools-and-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ducation.govt.nz/school/property-and-transport/suppliers/10ypp/10ypp-tools-and-resource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itops\Apps\msoffice\Template\MoE%20-%20Corporate\Letter%20Template%20-%20MOE%20Corpor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D1BF87C57D44EAB6944F2A97DD1E38"/>
        <w:category>
          <w:name w:val="General"/>
          <w:gallery w:val="placeholder"/>
        </w:category>
        <w:types>
          <w:type w:val="bbPlcHdr"/>
        </w:types>
        <w:behaviors>
          <w:behavior w:val="content"/>
        </w:behaviors>
        <w:guid w:val="{2496FCF3-817A-4643-AD5D-CC02ECB7111E}"/>
      </w:docPartPr>
      <w:docPartBody>
        <w:p w:rsidR="00727877" w:rsidRDefault="00965786">
          <w:r w:rsidRPr="00F438C2">
            <w:rPr>
              <w:rStyle w:val="PlaceholderText"/>
            </w:rPr>
            <w:t>[Title]</w:t>
          </w:r>
        </w:p>
      </w:docPartBody>
    </w:docPart>
    <w:docPart>
      <w:docPartPr>
        <w:name w:val="6B3EABC7BBA3486A87EE7D20FEE03A54"/>
        <w:category>
          <w:name w:val="General"/>
          <w:gallery w:val="placeholder"/>
        </w:category>
        <w:types>
          <w:type w:val="bbPlcHdr"/>
        </w:types>
        <w:behaviors>
          <w:behavior w:val="content"/>
        </w:behaviors>
        <w:guid w:val="{8F4F7320-E995-4067-B60D-5D919E9337F9}"/>
      </w:docPartPr>
      <w:docPartBody>
        <w:p w:rsidR="00727877" w:rsidRDefault="00965786">
          <w:r w:rsidRPr="00F438C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786"/>
    <w:rsid w:val="00727877"/>
    <w:rsid w:val="0096578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78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57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51C8E-6C0D-4BA7-9260-5946FBCDC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MOE Corporate.dotm</Template>
  <TotalTime>9</TotalTime>
  <Pages>2</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Consultant Checklist</dc:title>
  <dc:creator>Abbie Hill</dc:creator>
  <cp:lastModifiedBy>Cathryn Ricketts</cp:lastModifiedBy>
  <cp:revision>7</cp:revision>
  <cp:lastPrinted>2015-11-18T02:22:00Z</cp:lastPrinted>
  <dcterms:created xsi:type="dcterms:W3CDTF">2019-05-14T00:58:00Z</dcterms:created>
  <dcterms:modified xsi:type="dcterms:W3CDTF">2019-05-14T03:22:00Z</dcterms:modified>
</cp:coreProperties>
</file>